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2EF5" w:rsidRDefault="007B2EF5" w:rsidP="00632DA7">
      <w:pPr>
        <w:jc w:val="center"/>
        <w:rPr>
          <w:rFonts w:ascii="Times New Roman" w:hAnsi="Times New Roman"/>
          <w:b/>
          <w:sz w:val="32"/>
          <w:szCs w:val="32"/>
        </w:rPr>
      </w:pPr>
      <w:r>
        <w:rPr>
          <w:rFonts w:ascii="Times New Roman" w:hAnsi="Times New Roman"/>
          <w:b/>
          <w:sz w:val="32"/>
          <w:szCs w:val="32"/>
        </w:rPr>
        <w:t>Vajíčka</w:t>
      </w:r>
    </w:p>
    <w:p w:rsidR="007B2EF5" w:rsidRPr="00632DA7" w:rsidRDefault="007B2EF5" w:rsidP="00632DA7">
      <w:pPr>
        <w:jc w:val="center"/>
        <w:rPr>
          <w:rFonts w:ascii="Times New Roman" w:hAnsi="Times New Roman"/>
          <w:b/>
          <w:sz w:val="32"/>
          <w:szCs w:val="32"/>
        </w:rPr>
      </w:pPr>
      <w:r>
        <w:rPr>
          <w:rFonts w:ascii="Times New Roman" w:hAnsi="Times New Roman"/>
          <w:b/>
          <w:sz w:val="32"/>
          <w:szCs w:val="32"/>
        </w:rPr>
        <w:t xml:space="preserve">Téma: </w:t>
      </w:r>
      <w:r w:rsidRPr="008B2495">
        <w:rPr>
          <w:rFonts w:ascii="Times New Roman" w:hAnsi="Times New Roman"/>
          <w:sz w:val="32"/>
          <w:szCs w:val="32"/>
        </w:rPr>
        <w:t>Mäso, ryby, vajcia, strukoviny. Bezpečné skladovanie</w:t>
      </w:r>
    </w:p>
    <w:p w:rsidR="007B2EF5" w:rsidRDefault="007B2EF5" w:rsidP="00632DA7">
      <w:pPr>
        <w:rPr>
          <w:b/>
        </w:rPr>
      </w:pPr>
    </w:p>
    <w:p w:rsidR="007B2EF5" w:rsidRDefault="007B2EF5" w:rsidP="00632DA7">
      <w:r>
        <w:rPr>
          <w:b/>
        </w:rPr>
        <w:t xml:space="preserve">Cieľ:  </w:t>
      </w:r>
      <w:r>
        <w:t>žiak má vedieť  význam vajíčok pre človeka, jeho zloženie, postup pri vytváraní sa vajíčka v tele sliepky, ako sa skladujú vajíčka a ako sa môžu upravovať. Žiak vie opísať aký je rozdiel medzi  chovom sliepok vo voľnom chove a klietkovom chove.</w:t>
      </w:r>
    </w:p>
    <w:p w:rsidR="007B2EF5" w:rsidRPr="006A01F8" w:rsidRDefault="007B2EF5" w:rsidP="00632DA7">
      <w:r>
        <w:rPr>
          <w:b/>
        </w:rPr>
        <w:t xml:space="preserve">Vyuč.predmet: </w:t>
      </w:r>
      <w:r w:rsidRPr="003B05BB">
        <w:t xml:space="preserve"> Domov a práca -5. ročník (dievčatá)</w:t>
      </w:r>
    </w:p>
    <w:p w:rsidR="007B2EF5" w:rsidRDefault="007B2EF5" w:rsidP="00632DA7">
      <w:pPr>
        <w:rPr>
          <w:b/>
        </w:rPr>
      </w:pPr>
      <w:r w:rsidRPr="00B841C3">
        <w:rPr>
          <w:b/>
        </w:rPr>
        <w:t>Téma:</w:t>
      </w:r>
      <w:r>
        <w:rPr>
          <w:b/>
        </w:rPr>
        <w:t xml:space="preserve">  </w:t>
      </w:r>
      <w:r>
        <w:t>Vajíčka ich pôvod, charakteristika a význam pre človeka. Uskladnenie vajec, príprava a preverovanie ich čerstvosti. Chov sliepok určených v rôznych zariadeniach.</w:t>
      </w:r>
    </w:p>
    <w:p w:rsidR="007B2EF5" w:rsidRPr="00B841C3" w:rsidRDefault="007B2EF5" w:rsidP="00632DA7">
      <w:r>
        <w:rPr>
          <w:b/>
        </w:rPr>
        <w:t xml:space="preserve">Pomôcky:  </w:t>
      </w:r>
      <w:r>
        <w:t>domáce a kupované vajíčka, panvica, hrniec, ocot</w:t>
      </w:r>
    </w:p>
    <w:p w:rsidR="007B2EF5" w:rsidRDefault="007B2EF5" w:rsidP="00632DA7">
      <w:pPr>
        <w:rPr>
          <w:b/>
        </w:rPr>
      </w:pPr>
      <w:r>
        <w:rPr>
          <w:b/>
        </w:rPr>
        <w:t>Postup:</w:t>
      </w:r>
    </w:p>
    <w:p w:rsidR="007B2EF5" w:rsidRDefault="007B2EF5" w:rsidP="00BC6BDA">
      <w:pPr>
        <w:numPr>
          <w:ilvl w:val="0"/>
          <w:numId w:val="12"/>
        </w:numPr>
        <w:spacing w:after="0"/>
      </w:pPr>
      <w:r w:rsidRPr="0034468A">
        <w:t>oboznám</w:t>
      </w:r>
      <w:r>
        <w:t>enie</w:t>
      </w:r>
      <w:r w:rsidRPr="0034468A">
        <w:t xml:space="preserve"> s</w:t>
      </w:r>
      <w:r>
        <w:t>a</w:t>
      </w:r>
      <w:r w:rsidRPr="0034468A">
        <w:t> </w:t>
      </w:r>
      <w:r>
        <w:t xml:space="preserve">s </w:t>
      </w:r>
      <w:r w:rsidRPr="0034468A">
        <w:t>charakteristikou a zložením vajíčka</w:t>
      </w:r>
    </w:p>
    <w:p w:rsidR="007B2EF5" w:rsidRDefault="007B2EF5" w:rsidP="00BC6BDA">
      <w:pPr>
        <w:numPr>
          <w:ilvl w:val="0"/>
          <w:numId w:val="12"/>
        </w:numPr>
        <w:spacing w:after="0"/>
      </w:pPr>
      <w:r>
        <w:t>sledovanie filmu o vzniku vajíčka v tele sliepky a chove sliepok v jednotlivých zariadeniach</w:t>
      </w:r>
    </w:p>
    <w:p w:rsidR="007B2EF5" w:rsidRDefault="003E1C19" w:rsidP="00BC6BDA">
      <w:pPr>
        <w:spacing w:after="0"/>
        <w:ind w:left="708"/>
      </w:pPr>
      <w:hyperlink r:id="rId5" w:history="1">
        <w:r w:rsidR="007B2EF5" w:rsidRPr="00B01908">
          <w:rPr>
            <w:rStyle w:val="Hypertextovprepojenie"/>
          </w:rPr>
          <w:t>https://www.youtube.com/watch?v=gZLlOqlP6GA</w:t>
        </w:r>
      </w:hyperlink>
      <w:r w:rsidR="007B2EF5">
        <w:t xml:space="preserve"> </w:t>
      </w:r>
    </w:p>
    <w:p w:rsidR="007B2EF5" w:rsidRDefault="003E1C19" w:rsidP="00BC6BDA">
      <w:pPr>
        <w:spacing w:after="0"/>
        <w:ind w:left="708"/>
      </w:pPr>
      <w:hyperlink r:id="rId6" w:history="1">
        <w:r w:rsidR="007B2EF5" w:rsidRPr="00B01908">
          <w:rPr>
            <w:rStyle w:val="Hypertextovprepojenie"/>
          </w:rPr>
          <w:t>https://www.youtube.com/watch?v=p4hClrbCN7I</w:t>
        </w:r>
      </w:hyperlink>
      <w:r w:rsidR="007B2EF5">
        <w:t xml:space="preserve"> </w:t>
      </w:r>
    </w:p>
    <w:p w:rsidR="007B2EF5" w:rsidRPr="0034468A" w:rsidRDefault="007B2EF5" w:rsidP="00BC6BDA">
      <w:pPr>
        <w:numPr>
          <w:ilvl w:val="0"/>
          <w:numId w:val="13"/>
        </w:numPr>
        <w:tabs>
          <w:tab w:val="clear" w:pos="1428"/>
          <w:tab w:val="num" w:pos="720"/>
        </w:tabs>
        <w:spacing w:after="0"/>
        <w:ind w:left="720"/>
      </w:pPr>
      <w:r>
        <w:t xml:space="preserve">pôvod vajec a čas spotreby. </w:t>
      </w:r>
    </w:p>
    <w:p w:rsidR="007B2EF5" w:rsidRDefault="007B2EF5" w:rsidP="00BC6BDA">
      <w:pPr>
        <w:numPr>
          <w:ilvl w:val="0"/>
          <w:numId w:val="12"/>
        </w:numPr>
        <w:spacing w:after="0"/>
      </w:pPr>
      <w:r>
        <w:t xml:space="preserve">film o liahnutí sa malého kuriatka  </w:t>
      </w:r>
      <w:hyperlink r:id="rId7" w:history="1">
        <w:r w:rsidRPr="00B01908">
          <w:rPr>
            <w:rStyle w:val="Hypertextovprepojenie"/>
          </w:rPr>
          <w:t>https://www.youtube.com/watch?v=Z3nJlhhRZ4c</w:t>
        </w:r>
      </w:hyperlink>
      <w:r>
        <w:t xml:space="preserve"> </w:t>
      </w:r>
    </w:p>
    <w:p w:rsidR="007B2EF5" w:rsidRDefault="007B2EF5" w:rsidP="00BC6BDA">
      <w:pPr>
        <w:numPr>
          <w:ilvl w:val="0"/>
          <w:numId w:val="12"/>
        </w:numPr>
        <w:spacing w:after="0"/>
      </w:pPr>
      <w:r>
        <w:t>Spracovanie vajíčok a ich potreba pri varení</w:t>
      </w:r>
    </w:p>
    <w:p w:rsidR="007B2EF5" w:rsidRDefault="007B2EF5" w:rsidP="00BC6BDA">
      <w:pPr>
        <w:numPr>
          <w:ilvl w:val="0"/>
          <w:numId w:val="12"/>
        </w:numPr>
        <w:spacing w:after="0"/>
      </w:pPr>
      <w:r>
        <w:t xml:space="preserve">Pozorovanie rozdielu medzi domácim a kupovaným vajíčkom – jeho tvar a farba žĺtka.  </w:t>
      </w:r>
    </w:p>
    <w:p w:rsidR="007B2EF5" w:rsidRDefault="007B2EF5" w:rsidP="00BC6BDA">
      <w:pPr>
        <w:numPr>
          <w:ilvl w:val="0"/>
          <w:numId w:val="12"/>
        </w:numPr>
        <w:spacing w:after="0"/>
      </w:pPr>
      <w:r>
        <w:t>Príprava praženice a varených vajíčok v rôznom čase</w:t>
      </w:r>
    </w:p>
    <w:p w:rsidR="007B2EF5" w:rsidRDefault="007B2EF5" w:rsidP="00BC6BDA">
      <w:pPr>
        <w:numPr>
          <w:ilvl w:val="0"/>
          <w:numId w:val="12"/>
        </w:numPr>
        <w:spacing w:after="0"/>
      </w:pPr>
      <w:r>
        <w:t>Salmonelóza – choroba vajec, správne skladovanie vajíčok</w:t>
      </w:r>
    </w:p>
    <w:p w:rsidR="007B2EF5" w:rsidRPr="0034468A" w:rsidRDefault="007B2EF5" w:rsidP="00632DA7"/>
    <w:p w:rsidR="007B2EF5" w:rsidRDefault="007B2EF5" w:rsidP="00632DA7">
      <w:pPr>
        <w:rPr>
          <w:b/>
        </w:rPr>
      </w:pPr>
      <w:r>
        <w:rPr>
          <w:b/>
        </w:rPr>
        <w:t xml:space="preserve">Zhrnutie: </w:t>
      </w:r>
    </w:p>
    <w:p w:rsidR="007B2EF5" w:rsidRPr="0083458D" w:rsidRDefault="007B2EF5" w:rsidP="00920B94">
      <w:pPr>
        <w:shd w:val="clear" w:color="auto" w:fill="FFFFFF"/>
        <w:spacing w:after="0" w:line="360" w:lineRule="auto"/>
        <w:ind w:firstLine="708"/>
        <w:rPr>
          <w:rFonts w:ascii="Arial" w:hAnsi="Arial" w:cs="Arial"/>
          <w:color w:val="000000"/>
          <w:sz w:val="20"/>
          <w:szCs w:val="20"/>
          <w:lang w:eastAsia="sk-SK"/>
        </w:rPr>
      </w:pPr>
      <w:r w:rsidRPr="00920B94">
        <w:t>Žiaci sa naučili správne skladovať vajíčka, oboznámili sa s ich spracovaním</w:t>
      </w:r>
      <w:r>
        <w:t>. Oboznámili sa s rôznymi druhmi chovov hydiny. Naučili sa orientovať v označeniach na obaloch od vajíčok  a uvedomili si že r</w:t>
      </w:r>
      <w:r w:rsidRPr="0083458D">
        <w:rPr>
          <w:rFonts w:ascii="Arial" w:hAnsi="Arial" w:cs="Arial"/>
          <w:color w:val="000000"/>
          <w:sz w:val="20"/>
          <w:szCs w:val="20"/>
          <w:lang w:eastAsia="sk-SK"/>
        </w:rPr>
        <w:t>iziko, ktoré vajcia predstavujú z hľadiska bezpečnosti potravín, je zanedbateľné v porovnaní s ich prínosom k zdravej strave u všetkých vekových skupín.</w:t>
      </w:r>
    </w:p>
    <w:p w:rsidR="007B2EF5" w:rsidRDefault="007B2EF5" w:rsidP="00632DA7"/>
    <w:p w:rsidR="007B2EF5" w:rsidRPr="00920B94" w:rsidRDefault="007B2EF5" w:rsidP="00632DA7">
      <w:pPr>
        <w:rPr>
          <w:b/>
        </w:rPr>
      </w:pPr>
      <w:r w:rsidRPr="00920B94">
        <w:rPr>
          <w:b/>
        </w:rPr>
        <w:t>Prílohy:</w:t>
      </w:r>
    </w:p>
    <w:p w:rsidR="007B2EF5" w:rsidRDefault="007B2EF5" w:rsidP="00632DA7">
      <w:r>
        <w:t>Materiál k výučbe o vajíčkach</w:t>
      </w:r>
    </w:p>
    <w:p w:rsidR="007B2EF5" w:rsidRDefault="007B2EF5" w:rsidP="00632DA7"/>
    <w:p w:rsidR="007B2EF5" w:rsidRPr="00920B94" w:rsidRDefault="007B2EF5" w:rsidP="00632DA7"/>
    <w:p w:rsidR="007B2EF5" w:rsidRPr="00920B94" w:rsidRDefault="0050054F" w:rsidP="00920B94">
      <w:pPr>
        <w:ind w:left="1416" w:firstLine="708"/>
        <w:rPr>
          <w:rFonts w:ascii="Blackadder ITC" w:hAnsi="Blackadder ITC" w:cs="Aharoni"/>
          <w:b/>
          <w:color w:val="FF6600"/>
          <w:sz w:val="96"/>
          <w:szCs w:val="96"/>
          <w:lang w:bidi="he-IL"/>
        </w:rPr>
      </w:pPr>
      <w:r>
        <w:rPr>
          <w:noProof/>
          <w:lang w:eastAsia="sk-SK"/>
        </w:rPr>
        <w:lastRenderedPageBreak/>
        <w:drawing>
          <wp:anchor distT="0" distB="0" distL="114300" distR="114300" simplePos="0" relativeHeight="251657728" behindDoc="1" locked="0" layoutInCell="1" allowOverlap="1">
            <wp:simplePos x="0" y="0"/>
            <wp:positionH relativeFrom="column">
              <wp:posOffset>3429000</wp:posOffset>
            </wp:positionH>
            <wp:positionV relativeFrom="paragraph">
              <wp:posOffset>228600</wp:posOffset>
            </wp:positionV>
            <wp:extent cx="1943100" cy="1438910"/>
            <wp:effectExtent l="19050" t="0" r="0" b="0"/>
            <wp:wrapNone/>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1943100" cy="1438910"/>
                    </a:xfrm>
                    <a:prstGeom prst="rect">
                      <a:avLst/>
                    </a:prstGeom>
                    <a:noFill/>
                  </pic:spPr>
                </pic:pic>
              </a:graphicData>
            </a:graphic>
          </wp:anchor>
        </w:drawing>
      </w:r>
      <w:r w:rsidR="007B2EF5" w:rsidRPr="00920B94">
        <w:rPr>
          <w:rFonts w:ascii="Blackadder ITC" w:hAnsi="Blackadder ITC" w:cs="Aharoni"/>
          <w:b/>
          <w:color w:val="FF6600"/>
          <w:sz w:val="96"/>
          <w:szCs w:val="96"/>
          <w:lang w:bidi="he-IL"/>
        </w:rPr>
        <w:t>Vajcia</w:t>
      </w:r>
    </w:p>
    <w:p w:rsidR="007B2EF5" w:rsidRPr="000C3814" w:rsidRDefault="007B2EF5">
      <w:bookmarkStart w:id="0" w:name="_GoBack"/>
      <w:bookmarkEnd w:id="0"/>
    </w:p>
    <w:p w:rsidR="007B2EF5" w:rsidRPr="0083458D" w:rsidRDefault="007B2EF5" w:rsidP="00937138">
      <w:pPr>
        <w:spacing w:before="100" w:beforeAutospacing="1" w:after="0"/>
        <w:outlineLvl w:val="3"/>
        <w:rPr>
          <w:rFonts w:ascii="Helvetica" w:hAnsi="Helvetica" w:cs="Helvetica"/>
          <w:sz w:val="32"/>
          <w:szCs w:val="32"/>
          <w:lang w:eastAsia="sk-SK"/>
        </w:rPr>
      </w:pPr>
      <w:r w:rsidRPr="0083458D">
        <w:rPr>
          <w:rFonts w:ascii="Helvetica" w:hAnsi="Helvetica" w:cs="Helvetica"/>
          <w:sz w:val="32"/>
          <w:szCs w:val="32"/>
          <w:lang w:eastAsia="sk-SK"/>
        </w:rPr>
        <w:t>Charakteristika</w:t>
      </w:r>
    </w:p>
    <w:p w:rsidR="007B2EF5" w:rsidRPr="0083458D" w:rsidRDefault="007B2EF5" w:rsidP="00937138">
      <w:pPr>
        <w:numPr>
          <w:ilvl w:val="0"/>
          <w:numId w:val="1"/>
        </w:numPr>
        <w:spacing w:before="100" w:beforeAutospacing="1" w:after="0"/>
        <w:ind w:left="993" w:hanging="567"/>
        <w:rPr>
          <w:rFonts w:ascii="Helvetica" w:hAnsi="Helvetica" w:cs="Helvetica"/>
          <w:sz w:val="20"/>
          <w:szCs w:val="20"/>
          <w:lang w:eastAsia="sk-SK"/>
        </w:rPr>
      </w:pPr>
      <w:r w:rsidRPr="0083458D">
        <w:rPr>
          <w:rFonts w:ascii="Helvetica" w:hAnsi="Helvetica" w:cs="Helvetica"/>
          <w:sz w:val="20"/>
          <w:szCs w:val="20"/>
          <w:lang w:eastAsia="sk-SK"/>
        </w:rPr>
        <w:t>v spoločnom stravovaní sa môžu používať len slepačie vajcia</w:t>
      </w:r>
    </w:p>
    <w:p w:rsidR="007B2EF5" w:rsidRPr="0083458D" w:rsidRDefault="007B2EF5" w:rsidP="00937138">
      <w:pPr>
        <w:numPr>
          <w:ilvl w:val="0"/>
          <w:numId w:val="1"/>
        </w:numPr>
        <w:spacing w:before="100" w:beforeAutospacing="1" w:after="0"/>
        <w:ind w:left="993" w:hanging="567"/>
        <w:rPr>
          <w:rFonts w:ascii="Helvetica" w:hAnsi="Helvetica" w:cs="Helvetica"/>
          <w:sz w:val="20"/>
          <w:szCs w:val="20"/>
          <w:lang w:eastAsia="sk-SK"/>
        </w:rPr>
      </w:pPr>
      <w:r w:rsidRPr="0083458D">
        <w:rPr>
          <w:rFonts w:ascii="Helvetica" w:hAnsi="Helvetica" w:cs="Helvetica"/>
          <w:sz w:val="20"/>
          <w:szCs w:val="20"/>
          <w:lang w:eastAsia="sk-SK"/>
        </w:rPr>
        <w:t>skladá sa zo škrupiny, vzduchovej bubliny, bielkovej blany, bielka žĺtkovej blany a žĺtka</w:t>
      </w:r>
    </w:p>
    <w:p w:rsidR="007B2EF5" w:rsidRPr="0083458D" w:rsidRDefault="007B2EF5" w:rsidP="00937138">
      <w:pPr>
        <w:spacing w:before="100" w:beforeAutospacing="1" w:after="0"/>
        <w:ind w:left="567" w:hanging="567"/>
        <w:outlineLvl w:val="3"/>
        <w:rPr>
          <w:rFonts w:ascii="Helvetica" w:hAnsi="Helvetica" w:cs="Helvetica"/>
          <w:sz w:val="32"/>
          <w:szCs w:val="32"/>
          <w:lang w:eastAsia="sk-SK"/>
        </w:rPr>
      </w:pPr>
      <w:r w:rsidRPr="000C3814">
        <w:rPr>
          <w:rFonts w:ascii="Helvetica" w:hAnsi="Helvetica" w:cs="Helvetica"/>
          <w:sz w:val="32"/>
          <w:szCs w:val="32"/>
          <w:lang w:eastAsia="sk-SK"/>
        </w:rPr>
        <w:t>B</w:t>
      </w:r>
      <w:r w:rsidRPr="0083458D">
        <w:rPr>
          <w:rFonts w:ascii="Helvetica" w:hAnsi="Helvetica" w:cs="Helvetica"/>
          <w:sz w:val="32"/>
          <w:szCs w:val="32"/>
          <w:lang w:eastAsia="sk-SK"/>
        </w:rPr>
        <w:t>ielok</w:t>
      </w:r>
    </w:p>
    <w:p w:rsidR="007B2EF5" w:rsidRPr="0083458D" w:rsidRDefault="007B2EF5" w:rsidP="00937138">
      <w:pPr>
        <w:numPr>
          <w:ilvl w:val="0"/>
          <w:numId w:val="3"/>
        </w:numPr>
        <w:spacing w:before="100" w:beforeAutospacing="1" w:after="0"/>
        <w:ind w:left="993" w:hanging="567"/>
        <w:rPr>
          <w:rFonts w:ascii="Helvetica" w:hAnsi="Helvetica" w:cs="Helvetica"/>
          <w:sz w:val="20"/>
          <w:szCs w:val="20"/>
          <w:lang w:eastAsia="sk-SK"/>
        </w:rPr>
      </w:pPr>
      <w:r w:rsidRPr="0083458D">
        <w:rPr>
          <w:rFonts w:ascii="Helvetica" w:hAnsi="Helvetica" w:cs="Helvetica"/>
          <w:sz w:val="20"/>
          <w:szCs w:val="20"/>
          <w:lang w:eastAsia="sk-SK"/>
        </w:rPr>
        <w:t>je bezfarebná pružná hmota o hmotnosti asi 30g</w:t>
      </w:r>
    </w:p>
    <w:p w:rsidR="007B2EF5" w:rsidRPr="0083458D" w:rsidRDefault="007B2EF5" w:rsidP="00937138">
      <w:pPr>
        <w:numPr>
          <w:ilvl w:val="0"/>
          <w:numId w:val="3"/>
        </w:numPr>
        <w:spacing w:before="100" w:beforeAutospacing="1" w:after="0"/>
        <w:ind w:left="993" w:hanging="567"/>
        <w:rPr>
          <w:rFonts w:ascii="Helvetica" w:hAnsi="Helvetica" w:cs="Helvetica"/>
          <w:sz w:val="20"/>
          <w:szCs w:val="20"/>
          <w:lang w:eastAsia="sk-SK"/>
        </w:rPr>
      </w:pPr>
      <w:r w:rsidRPr="0083458D">
        <w:rPr>
          <w:rFonts w:ascii="Helvetica" w:hAnsi="Helvetica" w:cs="Helvetica"/>
          <w:sz w:val="20"/>
          <w:szCs w:val="20"/>
          <w:lang w:eastAsia="sk-SK"/>
        </w:rPr>
        <w:t>tvorí ho bielkovina lyzozím, obsahuje vitamíny rozpustné vo vode, minerálne látky Na, S</w:t>
      </w:r>
    </w:p>
    <w:p w:rsidR="007B2EF5" w:rsidRPr="0083458D" w:rsidRDefault="007B2EF5" w:rsidP="00937138">
      <w:pPr>
        <w:numPr>
          <w:ilvl w:val="0"/>
          <w:numId w:val="3"/>
        </w:numPr>
        <w:spacing w:before="100" w:beforeAutospacing="1" w:after="0"/>
        <w:ind w:left="993" w:hanging="567"/>
        <w:rPr>
          <w:rFonts w:ascii="Helvetica" w:hAnsi="Helvetica" w:cs="Helvetica"/>
          <w:sz w:val="20"/>
          <w:szCs w:val="20"/>
          <w:lang w:eastAsia="sk-SK"/>
        </w:rPr>
      </w:pPr>
      <w:r w:rsidRPr="0083458D">
        <w:rPr>
          <w:rFonts w:ascii="Helvetica" w:hAnsi="Helvetica" w:cs="Helvetica"/>
          <w:sz w:val="20"/>
          <w:szCs w:val="20"/>
          <w:lang w:eastAsia="sk-SK"/>
        </w:rPr>
        <w:t>šľahaním viaže vzduch, je kypriacim prostriedkom</w:t>
      </w:r>
    </w:p>
    <w:p w:rsidR="007B2EF5" w:rsidRPr="0083458D" w:rsidRDefault="007B2EF5" w:rsidP="00937138">
      <w:pPr>
        <w:spacing w:before="100" w:beforeAutospacing="1" w:after="0"/>
        <w:ind w:left="426" w:hanging="426"/>
        <w:outlineLvl w:val="3"/>
        <w:rPr>
          <w:rFonts w:ascii="Helvetica" w:hAnsi="Helvetica" w:cs="Helvetica"/>
          <w:sz w:val="32"/>
          <w:szCs w:val="32"/>
          <w:lang w:eastAsia="sk-SK"/>
        </w:rPr>
      </w:pPr>
      <w:r w:rsidRPr="000C3814">
        <w:rPr>
          <w:rFonts w:ascii="Helvetica" w:hAnsi="Helvetica" w:cs="Helvetica"/>
          <w:sz w:val="32"/>
          <w:szCs w:val="32"/>
          <w:lang w:eastAsia="sk-SK"/>
        </w:rPr>
        <w:t>Ž</w:t>
      </w:r>
      <w:r w:rsidRPr="0083458D">
        <w:rPr>
          <w:rFonts w:ascii="Helvetica" w:hAnsi="Helvetica" w:cs="Helvetica"/>
          <w:sz w:val="32"/>
          <w:szCs w:val="32"/>
          <w:lang w:eastAsia="sk-SK"/>
        </w:rPr>
        <w:t>ĺtok</w:t>
      </w:r>
    </w:p>
    <w:p w:rsidR="007B2EF5" w:rsidRPr="0083458D" w:rsidRDefault="007B2EF5" w:rsidP="00937138">
      <w:pPr>
        <w:numPr>
          <w:ilvl w:val="0"/>
          <w:numId w:val="4"/>
        </w:numPr>
        <w:spacing w:before="100" w:beforeAutospacing="1" w:after="0"/>
        <w:ind w:left="993" w:hanging="567"/>
        <w:rPr>
          <w:rFonts w:ascii="Helvetica" w:hAnsi="Helvetica" w:cs="Helvetica"/>
          <w:sz w:val="20"/>
          <w:szCs w:val="20"/>
          <w:lang w:eastAsia="sk-SK"/>
        </w:rPr>
      </w:pPr>
      <w:r w:rsidRPr="0083458D">
        <w:rPr>
          <w:rFonts w:ascii="Helvetica" w:hAnsi="Helvetica" w:cs="Helvetica"/>
          <w:sz w:val="20"/>
          <w:szCs w:val="20"/>
          <w:lang w:eastAsia="sk-SK"/>
        </w:rPr>
        <w:t xml:space="preserve">hustá, svetložltá až žltočervená emulzia o hmotnosti asi </w:t>
      </w:r>
      <w:smartTag w:uri="urn:schemas-microsoft-com:office:smarttags" w:element="metricconverter">
        <w:smartTagPr>
          <w:attr w:name="ProductID" w:val="15 g"/>
        </w:smartTagPr>
        <w:r w:rsidRPr="0083458D">
          <w:rPr>
            <w:rFonts w:ascii="Helvetica" w:hAnsi="Helvetica" w:cs="Helvetica"/>
            <w:sz w:val="20"/>
            <w:szCs w:val="20"/>
            <w:lang w:eastAsia="sk-SK"/>
          </w:rPr>
          <w:t>15 g</w:t>
        </w:r>
      </w:smartTag>
    </w:p>
    <w:p w:rsidR="007B2EF5" w:rsidRPr="0083458D" w:rsidRDefault="007B2EF5" w:rsidP="00937138">
      <w:pPr>
        <w:numPr>
          <w:ilvl w:val="0"/>
          <w:numId w:val="4"/>
        </w:numPr>
        <w:spacing w:before="100" w:beforeAutospacing="1" w:after="0"/>
        <w:ind w:left="993" w:hanging="567"/>
        <w:rPr>
          <w:rFonts w:ascii="Helvetica" w:hAnsi="Helvetica" w:cs="Helvetica"/>
          <w:sz w:val="20"/>
          <w:szCs w:val="20"/>
          <w:lang w:eastAsia="sk-SK"/>
        </w:rPr>
      </w:pPr>
      <w:r w:rsidRPr="0083458D">
        <w:rPr>
          <w:rFonts w:ascii="Helvetica" w:hAnsi="Helvetica" w:cs="Helvetica"/>
          <w:sz w:val="20"/>
          <w:szCs w:val="20"/>
          <w:lang w:eastAsia="sk-SK"/>
        </w:rPr>
        <w:t>obsahuje tuk, ktorý je jemne rozptýlený, lecitín, ktorý vyvažuje cholesterol, vitamíny rozpustné v tuku a vo vode, minerálne látky P, Fe, Ca</w:t>
      </w:r>
    </w:p>
    <w:p w:rsidR="007B2EF5" w:rsidRPr="0083458D" w:rsidRDefault="007B2EF5" w:rsidP="00937138">
      <w:pPr>
        <w:numPr>
          <w:ilvl w:val="0"/>
          <w:numId w:val="4"/>
        </w:numPr>
        <w:spacing w:before="100" w:beforeAutospacing="1" w:after="0"/>
        <w:ind w:left="993" w:hanging="567"/>
        <w:rPr>
          <w:rFonts w:ascii="Helvetica" w:hAnsi="Helvetica" w:cs="Helvetica"/>
          <w:sz w:val="20"/>
          <w:szCs w:val="20"/>
          <w:lang w:eastAsia="sk-SK"/>
        </w:rPr>
      </w:pPr>
      <w:r w:rsidRPr="0083458D">
        <w:rPr>
          <w:rFonts w:ascii="Helvetica" w:hAnsi="Helvetica" w:cs="Helvetica"/>
          <w:sz w:val="20"/>
          <w:szCs w:val="20"/>
          <w:lang w:eastAsia="sk-SK"/>
        </w:rPr>
        <w:t>má emulgačnú schopnosť</w:t>
      </w:r>
    </w:p>
    <w:p w:rsidR="007B2EF5" w:rsidRPr="0083458D" w:rsidRDefault="007B2EF5" w:rsidP="00937138">
      <w:pPr>
        <w:spacing w:before="100" w:beforeAutospacing="1" w:after="0"/>
        <w:ind w:left="567" w:hanging="567"/>
        <w:outlineLvl w:val="3"/>
        <w:rPr>
          <w:rFonts w:ascii="Helvetica" w:hAnsi="Helvetica" w:cs="Helvetica"/>
          <w:sz w:val="32"/>
          <w:szCs w:val="32"/>
          <w:lang w:eastAsia="sk-SK"/>
        </w:rPr>
      </w:pPr>
      <w:r w:rsidRPr="000C3814">
        <w:rPr>
          <w:rFonts w:ascii="Helvetica" w:hAnsi="Helvetica" w:cs="Helvetica"/>
          <w:sz w:val="32"/>
          <w:szCs w:val="32"/>
          <w:lang w:eastAsia="sk-SK"/>
        </w:rPr>
        <w:t>Š</w:t>
      </w:r>
      <w:r w:rsidRPr="0083458D">
        <w:rPr>
          <w:rFonts w:ascii="Helvetica" w:hAnsi="Helvetica" w:cs="Helvetica"/>
          <w:sz w:val="32"/>
          <w:szCs w:val="32"/>
          <w:lang w:eastAsia="sk-SK"/>
        </w:rPr>
        <w:t>krupina</w:t>
      </w:r>
    </w:p>
    <w:p w:rsidR="007B2EF5" w:rsidRPr="0083458D" w:rsidRDefault="007B2EF5" w:rsidP="00937138">
      <w:pPr>
        <w:numPr>
          <w:ilvl w:val="0"/>
          <w:numId w:val="5"/>
        </w:numPr>
        <w:spacing w:before="100" w:beforeAutospacing="1" w:after="0"/>
        <w:ind w:left="993" w:hanging="567"/>
        <w:rPr>
          <w:rFonts w:ascii="Helvetica" w:hAnsi="Helvetica" w:cs="Helvetica"/>
          <w:sz w:val="20"/>
          <w:szCs w:val="20"/>
          <w:lang w:eastAsia="sk-SK"/>
        </w:rPr>
      </w:pPr>
      <w:r w:rsidRPr="0083458D">
        <w:rPr>
          <w:rFonts w:ascii="Helvetica" w:hAnsi="Helvetica" w:cs="Helvetica"/>
          <w:sz w:val="20"/>
          <w:szCs w:val="20"/>
          <w:lang w:eastAsia="sk-SK"/>
        </w:rPr>
        <w:t>tvoria ju anorganické látky, farba závisí od plemena, je pórovitá, pokrytá zaschnutým hlienom, ktorý uzatvára póry a je ochranou proti prenikaniu mikroorganizmov</w:t>
      </w:r>
    </w:p>
    <w:p w:rsidR="007B2EF5" w:rsidRPr="0083458D" w:rsidRDefault="007B2EF5" w:rsidP="00937138">
      <w:pPr>
        <w:spacing w:before="100" w:beforeAutospacing="1" w:after="0"/>
        <w:ind w:left="993" w:hanging="993"/>
        <w:outlineLvl w:val="3"/>
        <w:rPr>
          <w:rFonts w:ascii="Helvetica" w:hAnsi="Helvetica" w:cs="Helvetica"/>
          <w:sz w:val="32"/>
          <w:szCs w:val="32"/>
          <w:lang w:eastAsia="sk-SK"/>
        </w:rPr>
      </w:pPr>
      <w:r w:rsidRPr="000C3814">
        <w:rPr>
          <w:rFonts w:ascii="Helvetica" w:hAnsi="Helvetica" w:cs="Helvetica"/>
          <w:sz w:val="32"/>
          <w:szCs w:val="32"/>
          <w:lang w:eastAsia="sk-SK"/>
        </w:rPr>
        <w:t>P</w:t>
      </w:r>
      <w:r w:rsidRPr="0083458D">
        <w:rPr>
          <w:rFonts w:ascii="Helvetica" w:hAnsi="Helvetica" w:cs="Helvetica"/>
          <w:sz w:val="32"/>
          <w:szCs w:val="32"/>
          <w:lang w:eastAsia="sk-SK"/>
        </w:rPr>
        <w:t>odškrupinové blany</w:t>
      </w:r>
    </w:p>
    <w:p w:rsidR="007B2EF5" w:rsidRPr="0083458D" w:rsidRDefault="007B2EF5" w:rsidP="00937138">
      <w:pPr>
        <w:numPr>
          <w:ilvl w:val="0"/>
          <w:numId w:val="6"/>
        </w:numPr>
        <w:spacing w:before="100" w:beforeAutospacing="1" w:after="0"/>
        <w:ind w:left="993" w:hanging="567"/>
        <w:rPr>
          <w:rFonts w:ascii="Helvetica" w:hAnsi="Helvetica" w:cs="Helvetica"/>
          <w:sz w:val="20"/>
          <w:szCs w:val="20"/>
          <w:lang w:eastAsia="sk-SK"/>
        </w:rPr>
      </w:pPr>
      <w:r w:rsidRPr="0083458D">
        <w:rPr>
          <w:rFonts w:ascii="Helvetica" w:hAnsi="Helvetica" w:cs="Helvetica"/>
          <w:sz w:val="20"/>
          <w:szCs w:val="20"/>
          <w:lang w:eastAsia="sk-SK"/>
        </w:rPr>
        <w:t>na tupom konci sa oddeľujú a vytvárajú vzduchovú bublinu, ktorá sa skladovaním zväčšuje</w:t>
      </w:r>
    </w:p>
    <w:p w:rsidR="007B2EF5" w:rsidRPr="0083458D" w:rsidRDefault="0050054F" w:rsidP="00937138">
      <w:pPr>
        <w:spacing w:before="100" w:beforeAutospacing="1" w:after="0"/>
        <w:ind w:left="993" w:hanging="993"/>
        <w:outlineLvl w:val="3"/>
        <w:rPr>
          <w:rFonts w:ascii="Helvetica" w:hAnsi="Helvetica" w:cs="Helvetica"/>
          <w:sz w:val="32"/>
          <w:szCs w:val="32"/>
          <w:lang w:eastAsia="sk-SK"/>
        </w:rPr>
      </w:pPr>
      <w:r>
        <w:rPr>
          <w:noProof/>
          <w:lang w:eastAsia="sk-SK"/>
        </w:rPr>
        <w:drawing>
          <wp:anchor distT="0" distB="0" distL="114300" distR="114300" simplePos="0" relativeHeight="251656704" behindDoc="1" locked="0" layoutInCell="1" allowOverlap="1">
            <wp:simplePos x="0" y="0"/>
            <wp:positionH relativeFrom="column">
              <wp:posOffset>3234055</wp:posOffset>
            </wp:positionH>
            <wp:positionV relativeFrom="paragraph">
              <wp:posOffset>160020</wp:posOffset>
            </wp:positionV>
            <wp:extent cx="2114550" cy="1407795"/>
            <wp:effectExtent l="19050" t="0" r="0" b="0"/>
            <wp:wrapNone/>
            <wp:docPr id="3" name="obrázek 3" descr="http://metabolizmus.sk/wp-content/uploads/vajc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http://metabolizmus.sk/wp-content/uploads/vajcia.jpg"/>
                    <pic:cNvPicPr>
                      <a:picLocks noChangeAspect="1" noChangeArrowheads="1"/>
                    </pic:cNvPicPr>
                  </pic:nvPicPr>
                  <pic:blipFill>
                    <a:blip r:embed="rId9"/>
                    <a:srcRect/>
                    <a:stretch>
                      <a:fillRect/>
                    </a:stretch>
                  </pic:blipFill>
                  <pic:spPr bwMode="auto">
                    <a:xfrm>
                      <a:off x="0" y="0"/>
                      <a:ext cx="2114550" cy="1407795"/>
                    </a:xfrm>
                    <a:prstGeom prst="rect">
                      <a:avLst/>
                    </a:prstGeom>
                    <a:noFill/>
                  </pic:spPr>
                </pic:pic>
              </a:graphicData>
            </a:graphic>
          </wp:anchor>
        </w:drawing>
      </w:r>
      <w:r w:rsidR="007B2EF5" w:rsidRPr="0083458D">
        <w:rPr>
          <w:rFonts w:ascii="Helvetica" w:hAnsi="Helvetica" w:cs="Helvetica"/>
          <w:sz w:val="32"/>
          <w:szCs w:val="32"/>
          <w:lang w:eastAsia="sk-SK"/>
        </w:rPr>
        <w:t>Zloženie</w:t>
      </w:r>
    </w:p>
    <w:p w:rsidR="007B2EF5" w:rsidRPr="0083458D" w:rsidRDefault="007B2EF5" w:rsidP="00937138">
      <w:pPr>
        <w:numPr>
          <w:ilvl w:val="0"/>
          <w:numId w:val="7"/>
        </w:numPr>
        <w:spacing w:before="100" w:beforeAutospacing="1" w:after="0"/>
        <w:ind w:left="993" w:hanging="567"/>
        <w:rPr>
          <w:rFonts w:ascii="Helvetica" w:hAnsi="Helvetica" w:cs="Helvetica"/>
          <w:sz w:val="20"/>
          <w:szCs w:val="20"/>
          <w:lang w:eastAsia="sk-SK"/>
        </w:rPr>
      </w:pPr>
      <w:r w:rsidRPr="0083458D">
        <w:rPr>
          <w:rFonts w:ascii="Helvetica" w:hAnsi="Helvetica" w:cs="Helvetica"/>
          <w:sz w:val="20"/>
          <w:szCs w:val="20"/>
          <w:lang w:eastAsia="sk-SK"/>
        </w:rPr>
        <w:t>12% plnohodnotné bielkoviny</w:t>
      </w:r>
    </w:p>
    <w:p w:rsidR="007B2EF5" w:rsidRPr="0083458D" w:rsidRDefault="007B2EF5" w:rsidP="00937138">
      <w:pPr>
        <w:numPr>
          <w:ilvl w:val="0"/>
          <w:numId w:val="7"/>
        </w:numPr>
        <w:spacing w:before="100" w:beforeAutospacing="1" w:after="0"/>
        <w:ind w:left="993" w:hanging="567"/>
        <w:rPr>
          <w:rFonts w:ascii="Helvetica" w:hAnsi="Helvetica" w:cs="Helvetica"/>
          <w:sz w:val="20"/>
          <w:szCs w:val="20"/>
          <w:lang w:eastAsia="sk-SK"/>
        </w:rPr>
      </w:pPr>
      <w:r w:rsidRPr="0083458D">
        <w:rPr>
          <w:rFonts w:ascii="Helvetica" w:hAnsi="Helvetica" w:cs="Helvetica"/>
          <w:sz w:val="20"/>
          <w:szCs w:val="20"/>
          <w:lang w:eastAsia="sk-SK"/>
        </w:rPr>
        <w:t>ľahko stráviteľný tuk</w:t>
      </w:r>
    </w:p>
    <w:p w:rsidR="007B2EF5" w:rsidRPr="0083458D" w:rsidRDefault="007B2EF5" w:rsidP="00937138">
      <w:pPr>
        <w:numPr>
          <w:ilvl w:val="0"/>
          <w:numId w:val="7"/>
        </w:numPr>
        <w:spacing w:before="100" w:beforeAutospacing="1" w:after="0"/>
        <w:ind w:left="993" w:hanging="567"/>
        <w:rPr>
          <w:rFonts w:ascii="Helvetica" w:hAnsi="Helvetica" w:cs="Helvetica"/>
          <w:sz w:val="20"/>
          <w:szCs w:val="20"/>
          <w:lang w:eastAsia="sk-SK"/>
        </w:rPr>
      </w:pPr>
      <w:r w:rsidRPr="0083458D">
        <w:rPr>
          <w:rFonts w:ascii="Helvetica" w:hAnsi="Helvetica" w:cs="Helvetica"/>
          <w:sz w:val="20"/>
          <w:szCs w:val="20"/>
          <w:lang w:eastAsia="sk-SK"/>
        </w:rPr>
        <w:t>vitamíny A, D, B, C</w:t>
      </w:r>
    </w:p>
    <w:p w:rsidR="007B2EF5" w:rsidRPr="000C3814" w:rsidRDefault="007B2EF5" w:rsidP="00937138">
      <w:pPr>
        <w:numPr>
          <w:ilvl w:val="0"/>
          <w:numId w:val="7"/>
        </w:numPr>
        <w:spacing w:before="100" w:beforeAutospacing="1" w:after="0"/>
        <w:ind w:left="993" w:hanging="567"/>
        <w:rPr>
          <w:rFonts w:ascii="Helvetica" w:hAnsi="Helvetica" w:cs="Helvetica"/>
          <w:sz w:val="20"/>
          <w:szCs w:val="20"/>
          <w:lang w:eastAsia="sk-SK"/>
        </w:rPr>
      </w:pPr>
      <w:r w:rsidRPr="0083458D">
        <w:rPr>
          <w:rFonts w:ascii="Helvetica" w:hAnsi="Helvetica" w:cs="Helvetica"/>
          <w:sz w:val="20"/>
          <w:szCs w:val="20"/>
          <w:lang w:eastAsia="sk-SK"/>
        </w:rPr>
        <w:t>minerálne látky Ca, P</w:t>
      </w:r>
    </w:p>
    <w:p w:rsidR="007B2EF5" w:rsidRDefault="007B2EF5" w:rsidP="00937138">
      <w:pPr>
        <w:spacing w:before="100" w:beforeAutospacing="1" w:after="0"/>
        <w:rPr>
          <w:rFonts w:ascii="Helvetica" w:hAnsi="Helvetica" w:cs="Helvetica"/>
          <w:sz w:val="20"/>
          <w:szCs w:val="20"/>
          <w:lang w:eastAsia="sk-SK"/>
        </w:rPr>
      </w:pPr>
    </w:p>
    <w:p w:rsidR="007B2EF5" w:rsidRDefault="007B2EF5" w:rsidP="00937138">
      <w:pPr>
        <w:spacing w:before="100" w:beforeAutospacing="1" w:after="0"/>
        <w:rPr>
          <w:rFonts w:ascii="Helvetica" w:hAnsi="Helvetica" w:cs="Helvetica"/>
          <w:sz w:val="20"/>
          <w:szCs w:val="20"/>
          <w:lang w:eastAsia="sk-SK"/>
        </w:rPr>
      </w:pPr>
    </w:p>
    <w:p w:rsidR="007B2EF5" w:rsidRPr="0083458D" w:rsidRDefault="007B2EF5" w:rsidP="00937138">
      <w:pPr>
        <w:spacing w:before="100" w:beforeAutospacing="1" w:after="0"/>
        <w:rPr>
          <w:rFonts w:ascii="Helvetica" w:hAnsi="Helvetica" w:cs="Helvetica"/>
          <w:sz w:val="20"/>
          <w:szCs w:val="20"/>
          <w:lang w:eastAsia="sk-SK"/>
        </w:rPr>
      </w:pPr>
    </w:p>
    <w:p w:rsidR="007B2EF5" w:rsidRDefault="007B2EF5" w:rsidP="00937138">
      <w:pPr>
        <w:shd w:val="clear" w:color="auto" w:fill="FFFFFF"/>
        <w:spacing w:before="150" w:after="0" w:line="420" w:lineRule="atLeast"/>
        <w:jc w:val="center"/>
        <w:outlineLvl w:val="0"/>
        <w:rPr>
          <w:rFonts w:ascii="Comic Sans MS" w:hAnsi="Comic Sans MS" w:cs="Brush Script MT"/>
          <w:b/>
          <w:bCs/>
          <w:kern w:val="36"/>
          <w:sz w:val="36"/>
          <w:szCs w:val="36"/>
          <w:lang w:eastAsia="sk-SK"/>
        </w:rPr>
      </w:pPr>
      <w:r w:rsidRPr="00937138">
        <w:rPr>
          <w:rFonts w:ascii="Comic Sans MS" w:hAnsi="Comic Sans MS" w:cs="Arial"/>
          <w:b/>
          <w:bCs/>
          <w:kern w:val="36"/>
          <w:sz w:val="36"/>
          <w:szCs w:val="36"/>
          <w:lang w:eastAsia="sk-SK"/>
        </w:rPr>
        <w:t>Vajcia sú vý</w:t>
      </w:r>
      <w:r w:rsidRPr="00937138">
        <w:rPr>
          <w:rFonts w:ascii="Comic Sans MS" w:hAnsi="Comic Sans MS"/>
          <w:b/>
          <w:bCs/>
          <w:kern w:val="36"/>
          <w:sz w:val="36"/>
          <w:szCs w:val="36"/>
          <w:lang w:eastAsia="sk-SK"/>
        </w:rPr>
        <w:t>ž</w:t>
      </w:r>
      <w:r w:rsidRPr="00937138">
        <w:rPr>
          <w:rFonts w:ascii="Comic Sans MS" w:hAnsi="Comic Sans MS" w:cs="Arial"/>
          <w:b/>
          <w:bCs/>
          <w:kern w:val="36"/>
          <w:sz w:val="36"/>
          <w:szCs w:val="36"/>
          <w:lang w:eastAsia="sk-SK"/>
        </w:rPr>
        <w:t>ivn</w:t>
      </w:r>
      <w:r w:rsidRPr="00937138">
        <w:rPr>
          <w:rFonts w:ascii="Comic Sans MS" w:hAnsi="Comic Sans MS" w:cs="Brush Script MT"/>
          <w:b/>
          <w:bCs/>
          <w:kern w:val="36"/>
          <w:sz w:val="36"/>
          <w:szCs w:val="36"/>
          <w:lang w:eastAsia="sk-SK"/>
        </w:rPr>
        <w:t>é</w:t>
      </w:r>
      <w:r w:rsidRPr="00937138">
        <w:rPr>
          <w:rFonts w:ascii="Comic Sans MS" w:hAnsi="Comic Sans MS" w:cs="Arial"/>
          <w:b/>
          <w:bCs/>
          <w:kern w:val="36"/>
          <w:sz w:val="36"/>
          <w:szCs w:val="36"/>
          <w:lang w:eastAsia="sk-SK"/>
        </w:rPr>
        <w:t xml:space="preserve"> a</w:t>
      </w:r>
      <w:r>
        <w:rPr>
          <w:rFonts w:ascii="Comic Sans MS" w:hAnsi="Comic Sans MS" w:cs="Arial"/>
          <w:b/>
          <w:bCs/>
          <w:kern w:val="36"/>
          <w:sz w:val="36"/>
          <w:szCs w:val="36"/>
          <w:lang w:eastAsia="sk-SK"/>
        </w:rPr>
        <w:t> </w:t>
      </w:r>
      <w:r w:rsidRPr="00937138">
        <w:rPr>
          <w:rFonts w:ascii="Comic Sans MS" w:hAnsi="Comic Sans MS" w:cs="Arial"/>
          <w:b/>
          <w:bCs/>
          <w:kern w:val="36"/>
          <w:sz w:val="36"/>
          <w:szCs w:val="36"/>
          <w:lang w:eastAsia="sk-SK"/>
        </w:rPr>
        <w:t>ne</w:t>
      </w:r>
      <w:r w:rsidRPr="00937138">
        <w:rPr>
          <w:rFonts w:ascii="Comic Sans MS" w:hAnsi="Comic Sans MS" w:cs="Brush Script MT"/>
          <w:b/>
          <w:bCs/>
          <w:kern w:val="36"/>
          <w:sz w:val="36"/>
          <w:szCs w:val="36"/>
          <w:lang w:eastAsia="sk-SK"/>
        </w:rPr>
        <w:t>š</w:t>
      </w:r>
      <w:r w:rsidRPr="00937138">
        <w:rPr>
          <w:rFonts w:ascii="Comic Sans MS" w:hAnsi="Comic Sans MS" w:cs="Arial"/>
          <w:b/>
          <w:bCs/>
          <w:kern w:val="36"/>
          <w:sz w:val="36"/>
          <w:szCs w:val="36"/>
          <w:lang w:eastAsia="sk-SK"/>
        </w:rPr>
        <w:t>kodn</w:t>
      </w:r>
      <w:r w:rsidRPr="00937138">
        <w:rPr>
          <w:rFonts w:ascii="Comic Sans MS" w:hAnsi="Comic Sans MS" w:cs="Brush Script MT"/>
          <w:b/>
          <w:bCs/>
          <w:kern w:val="36"/>
          <w:sz w:val="36"/>
          <w:szCs w:val="36"/>
          <w:lang w:eastAsia="sk-SK"/>
        </w:rPr>
        <w:t>é</w:t>
      </w:r>
    </w:p>
    <w:p w:rsidR="007B2EF5" w:rsidRPr="00937138" w:rsidRDefault="007B2EF5" w:rsidP="00937138">
      <w:pPr>
        <w:shd w:val="clear" w:color="auto" w:fill="FFFFFF"/>
        <w:spacing w:before="150" w:after="0" w:line="420" w:lineRule="atLeast"/>
        <w:jc w:val="center"/>
        <w:outlineLvl w:val="0"/>
        <w:rPr>
          <w:rFonts w:ascii="Comic Sans MS" w:hAnsi="Comic Sans MS" w:cs="Arial"/>
          <w:b/>
          <w:bCs/>
          <w:kern w:val="36"/>
          <w:sz w:val="36"/>
          <w:szCs w:val="36"/>
          <w:lang w:eastAsia="sk-SK"/>
        </w:rPr>
      </w:pPr>
    </w:p>
    <w:p w:rsidR="007B2EF5" w:rsidRPr="0083458D" w:rsidRDefault="007B2EF5" w:rsidP="0083458D">
      <w:pPr>
        <w:pStyle w:val="Odsekzoznamu"/>
        <w:numPr>
          <w:ilvl w:val="0"/>
          <w:numId w:val="9"/>
        </w:numPr>
        <w:shd w:val="clear" w:color="auto" w:fill="FFFFFF"/>
        <w:spacing w:before="150" w:after="0" w:line="285" w:lineRule="atLeast"/>
        <w:rPr>
          <w:rFonts w:ascii="Arial" w:hAnsi="Arial" w:cs="Arial"/>
          <w:color w:val="000000"/>
          <w:sz w:val="20"/>
          <w:szCs w:val="20"/>
          <w:lang w:eastAsia="sk-SK"/>
        </w:rPr>
      </w:pPr>
      <w:r w:rsidRPr="0083458D">
        <w:rPr>
          <w:rFonts w:ascii="Arial" w:hAnsi="Arial" w:cs="Arial"/>
          <w:color w:val="000000"/>
          <w:sz w:val="20"/>
          <w:szCs w:val="20"/>
          <w:lang w:eastAsia="sk-SK"/>
        </w:rPr>
        <w:t>Vajcia sú bohatým zdrojom bielkovín a viacerých esenciálnych živín. Objavujú sa dôkazy, že konzumácia vajec patrí ku kvalitnej strave a prispieva k lepšiemu pocitu nasýtenia po jedle, pričom sa dáva do súvislosti aj s lepšou reguláciou telesnej hmotnosti.</w:t>
      </w:r>
    </w:p>
    <w:p w:rsidR="007B2EF5" w:rsidRDefault="0050054F" w:rsidP="000C3814">
      <w:pPr>
        <w:pStyle w:val="Odsekzoznamu"/>
        <w:spacing w:after="0" w:line="240" w:lineRule="auto"/>
        <w:rPr>
          <w:rFonts w:ascii="Times New Roman" w:hAnsi="Times New Roman"/>
          <w:sz w:val="24"/>
          <w:szCs w:val="24"/>
          <w:lang w:eastAsia="sk-SK"/>
        </w:rPr>
      </w:pPr>
      <w:r>
        <w:rPr>
          <w:noProof/>
          <w:lang w:eastAsia="sk-SK"/>
        </w:rPr>
        <w:drawing>
          <wp:anchor distT="0" distB="0" distL="114300" distR="114300" simplePos="0" relativeHeight="251658752" behindDoc="1" locked="0" layoutInCell="1" allowOverlap="1">
            <wp:simplePos x="0" y="0"/>
            <wp:positionH relativeFrom="column">
              <wp:posOffset>1943100</wp:posOffset>
            </wp:positionH>
            <wp:positionV relativeFrom="paragraph">
              <wp:posOffset>1270</wp:posOffset>
            </wp:positionV>
            <wp:extent cx="1905000" cy="1905000"/>
            <wp:effectExtent l="19050" t="0" r="0" b="0"/>
            <wp:wrapNone/>
            <wp:docPr id="4" name="Obrázek 1" descr="Vajcia sú výživné a neškod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Vajcia sú výživné a neškodné"/>
                    <pic:cNvPicPr>
                      <a:picLocks noChangeAspect="1" noChangeArrowheads="1"/>
                    </pic:cNvPicPr>
                  </pic:nvPicPr>
                  <pic:blipFill>
                    <a:blip r:embed="rId10"/>
                    <a:srcRect/>
                    <a:stretch>
                      <a:fillRect/>
                    </a:stretch>
                  </pic:blipFill>
                  <pic:spPr bwMode="auto">
                    <a:xfrm>
                      <a:off x="0" y="0"/>
                      <a:ext cx="1905000" cy="1905000"/>
                    </a:xfrm>
                    <a:prstGeom prst="rect">
                      <a:avLst/>
                    </a:prstGeom>
                    <a:noFill/>
                  </pic:spPr>
                </pic:pic>
              </a:graphicData>
            </a:graphic>
          </wp:anchor>
        </w:drawing>
      </w:r>
    </w:p>
    <w:p w:rsidR="007B2EF5" w:rsidRDefault="007B2EF5" w:rsidP="000C3814">
      <w:pPr>
        <w:pStyle w:val="Odsekzoznamu"/>
        <w:spacing w:after="0" w:line="240" w:lineRule="auto"/>
        <w:rPr>
          <w:rFonts w:ascii="Times New Roman" w:hAnsi="Times New Roman"/>
          <w:sz w:val="24"/>
          <w:szCs w:val="24"/>
          <w:lang w:eastAsia="sk-SK"/>
        </w:rPr>
      </w:pPr>
    </w:p>
    <w:p w:rsidR="007B2EF5" w:rsidRDefault="007B2EF5" w:rsidP="000C3814">
      <w:pPr>
        <w:pStyle w:val="Odsekzoznamu"/>
        <w:spacing w:after="0" w:line="240" w:lineRule="auto"/>
        <w:rPr>
          <w:rFonts w:ascii="Times New Roman" w:hAnsi="Times New Roman"/>
          <w:sz w:val="24"/>
          <w:szCs w:val="24"/>
          <w:lang w:eastAsia="sk-SK"/>
        </w:rPr>
      </w:pPr>
    </w:p>
    <w:p w:rsidR="007B2EF5" w:rsidRDefault="007B2EF5" w:rsidP="000C3814">
      <w:pPr>
        <w:pStyle w:val="Odsekzoznamu"/>
        <w:spacing w:after="0" w:line="240" w:lineRule="auto"/>
        <w:rPr>
          <w:rFonts w:ascii="Times New Roman" w:hAnsi="Times New Roman"/>
          <w:sz w:val="24"/>
          <w:szCs w:val="24"/>
          <w:lang w:eastAsia="sk-SK"/>
        </w:rPr>
      </w:pPr>
    </w:p>
    <w:p w:rsidR="007B2EF5" w:rsidRDefault="007B2EF5" w:rsidP="000C3814">
      <w:pPr>
        <w:pStyle w:val="Odsekzoznamu"/>
        <w:spacing w:after="0" w:line="240" w:lineRule="auto"/>
        <w:rPr>
          <w:rFonts w:ascii="Times New Roman" w:hAnsi="Times New Roman"/>
          <w:sz w:val="24"/>
          <w:szCs w:val="24"/>
          <w:lang w:eastAsia="sk-SK"/>
        </w:rPr>
      </w:pPr>
    </w:p>
    <w:p w:rsidR="007B2EF5" w:rsidRDefault="007B2EF5" w:rsidP="000C3814">
      <w:pPr>
        <w:pStyle w:val="Odsekzoznamu"/>
        <w:spacing w:after="0" w:line="240" w:lineRule="auto"/>
        <w:rPr>
          <w:rFonts w:ascii="Times New Roman" w:hAnsi="Times New Roman"/>
          <w:sz w:val="24"/>
          <w:szCs w:val="24"/>
          <w:lang w:eastAsia="sk-SK"/>
        </w:rPr>
      </w:pPr>
    </w:p>
    <w:p w:rsidR="007B2EF5" w:rsidRDefault="007B2EF5" w:rsidP="000C3814">
      <w:pPr>
        <w:pStyle w:val="Odsekzoznamu"/>
        <w:spacing w:after="0" w:line="240" w:lineRule="auto"/>
        <w:rPr>
          <w:rFonts w:ascii="Times New Roman" w:hAnsi="Times New Roman"/>
          <w:sz w:val="24"/>
          <w:szCs w:val="24"/>
          <w:lang w:eastAsia="sk-SK"/>
        </w:rPr>
      </w:pPr>
    </w:p>
    <w:p w:rsidR="007B2EF5" w:rsidRDefault="007B2EF5" w:rsidP="000C3814">
      <w:pPr>
        <w:pStyle w:val="Odsekzoznamu"/>
        <w:spacing w:after="0" w:line="240" w:lineRule="auto"/>
        <w:rPr>
          <w:rFonts w:ascii="Times New Roman" w:hAnsi="Times New Roman"/>
          <w:sz w:val="24"/>
          <w:szCs w:val="24"/>
          <w:lang w:eastAsia="sk-SK"/>
        </w:rPr>
      </w:pPr>
    </w:p>
    <w:p w:rsidR="007B2EF5" w:rsidRDefault="007B2EF5" w:rsidP="000C3814">
      <w:pPr>
        <w:pStyle w:val="Odsekzoznamu"/>
        <w:spacing w:after="0" w:line="240" w:lineRule="auto"/>
        <w:rPr>
          <w:rFonts w:ascii="Times New Roman" w:hAnsi="Times New Roman"/>
          <w:sz w:val="24"/>
          <w:szCs w:val="24"/>
          <w:lang w:eastAsia="sk-SK"/>
        </w:rPr>
      </w:pPr>
    </w:p>
    <w:p w:rsidR="007B2EF5" w:rsidRPr="0083458D" w:rsidRDefault="007B2EF5" w:rsidP="000C3814">
      <w:pPr>
        <w:pStyle w:val="Odsekzoznamu"/>
        <w:spacing w:after="0" w:line="240" w:lineRule="auto"/>
        <w:rPr>
          <w:rFonts w:ascii="Times New Roman" w:hAnsi="Times New Roman"/>
          <w:sz w:val="24"/>
          <w:szCs w:val="24"/>
          <w:lang w:eastAsia="sk-SK"/>
        </w:rPr>
      </w:pPr>
    </w:p>
    <w:p w:rsidR="007B2EF5" w:rsidRPr="0083458D" w:rsidRDefault="007B2EF5" w:rsidP="0083458D">
      <w:pPr>
        <w:pStyle w:val="Odsekzoznamu"/>
        <w:numPr>
          <w:ilvl w:val="0"/>
          <w:numId w:val="9"/>
        </w:numPr>
        <w:shd w:val="clear" w:color="auto" w:fill="FFFFFF"/>
        <w:spacing w:before="150" w:after="0" w:line="285" w:lineRule="atLeast"/>
        <w:rPr>
          <w:rFonts w:ascii="Arial" w:hAnsi="Arial" w:cs="Arial"/>
          <w:color w:val="000000"/>
          <w:sz w:val="20"/>
          <w:szCs w:val="20"/>
          <w:lang w:eastAsia="sk-SK"/>
        </w:rPr>
      </w:pPr>
      <w:r w:rsidRPr="0083458D">
        <w:rPr>
          <w:rFonts w:ascii="Arial" w:hAnsi="Arial" w:cs="Arial"/>
          <w:color w:val="000000"/>
          <w:sz w:val="20"/>
          <w:szCs w:val="20"/>
          <w:lang w:eastAsia="sk-SK"/>
        </w:rPr>
        <w:t>Okrem toho, zložky vaječného žĺtka podporujú prevenciu straty zraku vo vyššom veku. Nedávne skvalitnenia farmárskej produkcie prispeli k prísnejším normám na bezpečnosť vajec, pričom v mnohých častiach Európy došlo k zníženiu salmonelovej kontaminácie.</w:t>
      </w:r>
    </w:p>
    <w:p w:rsidR="007B2EF5" w:rsidRDefault="007B2EF5" w:rsidP="0083458D">
      <w:pPr>
        <w:pStyle w:val="Odsekzoznamu"/>
        <w:shd w:val="clear" w:color="auto" w:fill="FFFFFF"/>
        <w:spacing w:before="150" w:after="150" w:line="336" w:lineRule="atLeast"/>
        <w:outlineLvl w:val="1"/>
        <w:rPr>
          <w:rFonts w:ascii="Arial" w:hAnsi="Arial" w:cs="Arial"/>
          <w:b/>
          <w:bCs/>
          <w:color w:val="000000"/>
          <w:sz w:val="30"/>
          <w:szCs w:val="30"/>
          <w:lang w:eastAsia="sk-SK"/>
        </w:rPr>
      </w:pPr>
    </w:p>
    <w:p w:rsidR="007B2EF5" w:rsidRDefault="007B2EF5" w:rsidP="0083458D">
      <w:pPr>
        <w:pStyle w:val="Odsekzoznamu"/>
        <w:shd w:val="clear" w:color="auto" w:fill="FFFFFF"/>
        <w:spacing w:before="150" w:after="150" w:line="336" w:lineRule="atLeast"/>
        <w:outlineLvl w:val="1"/>
        <w:rPr>
          <w:rFonts w:ascii="Arial" w:hAnsi="Arial" w:cs="Arial"/>
          <w:b/>
          <w:bCs/>
          <w:color w:val="000000"/>
          <w:sz w:val="30"/>
          <w:szCs w:val="30"/>
          <w:lang w:eastAsia="sk-SK"/>
        </w:rPr>
      </w:pPr>
    </w:p>
    <w:p w:rsidR="007B2EF5" w:rsidRPr="00937138" w:rsidRDefault="007B2EF5" w:rsidP="00937138">
      <w:pPr>
        <w:shd w:val="clear" w:color="auto" w:fill="FFFFFF"/>
        <w:spacing w:before="150" w:after="150" w:line="336" w:lineRule="atLeast"/>
        <w:outlineLvl w:val="1"/>
        <w:rPr>
          <w:rFonts w:ascii="Arial" w:hAnsi="Arial" w:cs="Arial"/>
          <w:bCs/>
          <w:color w:val="000000"/>
          <w:sz w:val="30"/>
          <w:szCs w:val="30"/>
          <w:u w:val="single"/>
          <w:lang w:eastAsia="sk-SK"/>
        </w:rPr>
      </w:pPr>
      <w:r w:rsidRPr="00937138">
        <w:rPr>
          <w:rFonts w:ascii="Arial" w:hAnsi="Arial" w:cs="Arial"/>
          <w:bCs/>
          <w:color w:val="000000"/>
          <w:sz w:val="30"/>
          <w:szCs w:val="30"/>
          <w:u w:val="single"/>
          <w:lang w:eastAsia="sk-SK"/>
        </w:rPr>
        <w:t>Malý vplyv na cholesterol v krvi</w:t>
      </w:r>
    </w:p>
    <w:p w:rsidR="007B2EF5" w:rsidRPr="0083458D" w:rsidRDefault="007B2EF5" w:rsidP="0083458D">
      <w:pPr>
        <w:pStyle w:val="Odsekzoznamu"/>
        <w:numPr>
          <w:ilvl w:val="0"/>
          <w:numId w:val="9"/>
        </w:numPr>
        <w:shd w:val="clear" w:color="auto" w:fill="FFFFFF"/>
        <w:spacing w:after="0" w:line="285" w:lineRule="atLeast"/>
        <w:rPr>
          <w:rFonts w:ascii="Arial" w:hAnsi="Arial" w:cs="Arial"/>
          <w:color w:val="000000"/>
          <w:sz w:val="20"/>
          <w:szCs w:val="20"/>
          <w:lang w:eastAsia="sk-SK"/>
        </w:rPr>
      </w:pPr>
      <w:r w:rsidRPr="0083458D">
        <w:rPr>
          <w:rFonts w:ascii="Arial" w:hAnsi="Arial" w:cs="Arial"/>
          <w:b/>
          <w:bCs/>
          <w:color w:val="000000"/>
          <w:sz w:val="20"/>
          <w:szCs w:val="20"/>
          <w:bdr w:val="none" w:sz="0" w:space="0" w:color="auto" w:frame="1"/>
          <w:lang w:eastAsia="sk-SK"/>
        </w:rPr>
        <w:t>V minulosti boli obavy, že pri konzumácii vajec a iných potravín bohatých na cholesterol dochádza k zvyšovaniu hladiny cholesterolu v krvi</w:t>
      </w:r>
      <w:r w:rsidRPr="0083458D">
        <w:rPr>
          <w:rFonts w:ascii="Arial" w:hAnsi="Arial" w:cs="Arial"/>
          <w:color w:val="000000"/>
          <w:sz w:val="20"/>
          <w:szCs w:val="20"/>
          <w:lang w:eastAsia="sk-SK"/>
        </w:rPr>
        <w:t>, teda aj vyššiemu riziku srdcových ochorení. Vo väčšine prípadov však cholesterol zo stravy nevplýva na cholesterol v krvi natoľko ako množstvo a druh skonzumovaného tuku, s výnimkou niektorých osôb, ktoré sú na vyšší príjem cholesterolu citlivé. Súčasné dôkazy naznačujú, že konzumácia vajec, ako súčasť zdravo vyváženej stravy, u väčšiny ľudí nevplýva významne na zvýšenie cholesterolu v krvi. Výživové štúdie prípadov postihnutých srdcovým ochorením nezistili žiadnu súvislosť s pravidelnou konzumáciou vajec (až do šesť kusov vajec za týždeň), dokonca ani u ľudí, u ktorých už predtým bola zaznamenaná vysoká hladina cholesterolu.</w:t>
      </w:r>
    </w:p>
    <w:p w:rsidR="007B2EF5" w:rsidRDefault="007B2EF5" w:rsidP="0083458D">
      <w:pPr>
        <w:pStyle w:val="Odsekzoznamu"/>
        <w:shd w:val="clear" w:color="auto" w:fill="FFFFFF"/>
        <w:spacing w:before="150" w:after="150" w:line="336" w:lineRule="atLeast"/>
        <w:outlineLvl w:val="1"/>
        <w:rPr>
          <w:rFonts w:ascii="Arial" w:hAnsi="Arial" w:cs="Arial"/>
          <w:b/>
          <w:bCs/>
          <w:color w:val="000000"/>
          <w:sz w:val="30"/>
          <w:szCs w:val="30"/>
          <w:lang w:eastAsia="sk-SK"/>
        </w:rPr>
      </w:pPr>
    </w:p>
    <w:p w:rsidR="007B2EF5" w:rsidRPr="00937138" w:rsidRDefault="007B2EF5" w:rsidP="00937138">
      <w:pPr>
        <w:shd w:val="clear" w:color="auto" w:fill="FFFFFF"/>
        <w:spacing w:before="150" w:after="150" w:line="336" w:lineRule="atLeast"/>
        <w:outlineLvl w:val="1"/>
        <w:rPr>
          <w:rFonts w:ascii="Arial" w:hAnsi="Arial" w:cs="Arial"/>
          <w:bCs/>
          <w:color w:val="000000"/>
          <w:sz w:val="30"/>
          <w:szCs w:val="30"/>
          <w:u w:val="single"/>
          <w:lang w:eastAsia="sk-SK"/>
        </w:rPr>
      </w:pPr>
      <w:r w:rsidRPr="00937138">
        <w:rPr>
          <w:rFonts w:ascii="Arial" w:hAnsi="Arial" w:cs="Arial"/>
          <w:bCs/>
          <w:color w:val="000000"/>
          <w:sz w:val="30"/>
          <w:szCs w:val="30"/>
          <w:u w:val="single"/>
          <w:lang w:eastAsia="sk-SK"/>
        </w:rPr>
        <w:t>Ďalšie zdravotné aspekty</w:t>
      </w:r>
    </w:p>
    <w:p w:rsidR="007B2EF5" w:rsidRPr="0083458D" w:rsidRDefault="007B2EF5" w:rsidP="0083458D">
      <w:pPr>
        <w:pStyle w:val="Odsekzoznamu"/>
        <w:numPr>
          <w:ilvl w:val="0"/>
          <w:numId w:val="9"/>
        </w:numPr>
        <w:shd w:val="clear" w:color="auto" w:fill="FFFFFF"/>
        <w:spacing w:after="0" w:line="285" w:lineRule="atLeast"/>
        <w:rPr>
          <w:rFonts w:ascii="Arial" w:hAnsi="Arial" w:cs="Arial"/>
          <w:color w:val="000000"/>
          <w:sz w:val="20"/>
          <w:szCs w:val="20"/>
          <w:lang w:eastAsia="sk-SK"/>
        </w:rPr>
      </w:pPr>
      <w:r w:rsidRPr="0083458D">
        <w:rPr>
          <w:rFonts w:ascii="Arial" w:hAnsi="Arial" w:cs="Arial"/>
          <w:b/>
          <w:bCs/>
          <w:color w:val="000000"/>
          <w:sz w:val="20"/>
          <w:szCs w:val="20"/>
          <w:bdr w:val="none" w:sz="0" w:space="0" w:color="auto" w:frame="1"/>
          <w:lang w:eastAsia="sk-SK"/>
        </w:rPr>
        <w:t>Vieme, že potraviny s vysokým obsahom bielkovín vyvolávajú pocit sýtosti</w:t>
      </w:r>
    </w:p>
    <w:p w:rsidR="007B2EF5" w:rsidRPr="0083458D" w:rsidRDefault="007B2EF5" w:rsidP="0083458D">
      <w:pPr>
        <w:pStyle w:val="Odsekzoznamu"/>
        <w:numPr>
          <w:ilvl w:val="0"/>
          <w:numId w:val="9"/>
        </w:numPr>
        <w:shd w:val="clear" w:color="auto" w:fill="FFFFFF"/>
        <w:spacing w:after="0" w:line="285" w:lineRule="atLeast"/>
        <w:rPr>
          <w:rFonts w:ascii="Arial" w:hAnsi="Arial" w:cs="Arial"/>
          <w:color w:val="000000"/>
          <w:sz w:val="20"/>
          <w:szCs w:val="20"/>
          <w:lang w:eastAsia="sk-SK"/>
        </w:rPr>
      </w:pPr>
      <w:r w:rsidRPr="0083458D">
        <w:rPr>
          <w:rFonts w:ascii="Arial" w:hAnsi="Arial" w:cs="Arial"/>
          <w:b/>
          <w:bCs/>
          <w:color w:val="000000"/>
          <w:sz w:val="20"/>
          <w:szCs w:val="20"/>
          <w:bdr w:val="none" w:sz="0" w:space="0" w:color="auto" w:frame="1"/>
          <w:lang w:eastAsia="sk-SK"/>
        </w:rPr>
        <w:t xml:space="preserve">Priemerné slepačie vajce váži asi </w:t>
      </w:r>
      <w:smartTag w:uri="urn:schemas-microsoft-com:office:smarttags" w:element="metricconverter">
        <w:smartTagPr>
          <w:attr w:name="ProductID" w:val="60 gramov"/>
        </w:smartTagPr>
        <w:r w:rsidRPr="0083458D">
          <w:rPr>
            <w:rFonts w:ascii="Arial" w:hAnsi="Arial" w:cs="Arial"/>
            <w:b/>
            <w:bCs/>
            <w:color w:val="000000"/>
            <w:sz w:val="20"/>
            <w:szCs w:val="20"/>
            <w:bdr w:val="none" w:sz="0" w:space="0" w:color="auto" w:frame="1"/>
            <w:lang w:eastAsia="sk-SK"/>
          </w:rPr>
          <w:t>60 gramov</w:t>
        </w:r>
      </w:smartTag>
      <w:r w:rsidRPr="0083458D">
        <w:rPr>
          <w:rFonts w:ascii="Arial" w:hAnsi="Arial" w:cs="Arial"/>
          <w:b/>
          <w:bCs/>
          <w:color w:val="000000"/>
          <w:sz w:val="20"/>
          <w:szCs w:val="20"/>
          <w:bdr w:val="none" w:sz="0" w:space="0" w:color="auto" w:frame="1"/>
          <w:lang w:eastAsia="sk-SK"/>
        </w:rPr>
        <w:t>, z čoho 11 % predstavuje škrupina, 58 % bielok a 31 % žĺtok.</w:t>
      </w:r>
    </w:p>
    <w:p w:rsidR="007B2EF5" w:rsidRDefault="007B2EF5" w:rsidP="0083458D">
      <w:pPr>
        <w:pStyle w:val="Odsekzoznamu"/>
        <w:shd w:val="clear" w:color="auto" w:fill="FFFFFF"/>
        <w:spacing w:before="150" w:after="150" w:line="336" w:lineRule="atLeast"/>
        <w:outlineLvl w:val="1"/>
        <w:rPr>
          <w:rFonts w:ascii="Arial" w:hAnsi="Arial" w:cs="Arial"/>
          <w:b/>
          <w:bCs/>
          <w:color w:val="000000"/>
          <w:sz w:val="30"/>
          <w:szCs w:val="30"/>
          <w:lang w:eastAsia="sk-SK"/>
        </w:rPr>
      </w:pPr>
    </w:p>
    <w:p w:rsidR="007B2EF5" w:rsidRDefault="007B2EF5" w:rsidP="0083458D">
      <w:pPr>
        <w:pStyle w:val="Odsekzoznamu"/>
        <w:shd w:val="clear" w:color="auto" w:fill="FFFFFF"/>
        <w:spacing w:before="150" w:after="150" w:line="336" w:lineRule="atLeast"/>
        <w:outlineLvl w:val="1"/>
        <w:rPr>
          <w:rFonts w:ascii="Arial" w:hAnsi="Arial" w:cs="Arial"/>
          <w:b/>
          <w:bCs/>
          <w:color w:val="000000"/>
          <w:sz w:val="30"/>
          <w:szCs w:val="30"/>
          <w:lang w:eastAsia="sk-SK"/>
        </w:rPr>
      </w:pPr>
    </w:p>
    <w:p w:rsidR="007B2EF5" w:rsidRDefault="007B2EF5" w:rsidP="0083458D">
      <w:pPr>
        <w:pStyle w:val="Odsekzoznamu"/>
        <w:shd w:val="clear" w:color="auto" w:fill="FFFFFF"/>
        <w:spacing w:before="150" w:after="150" w:line="336" w:lineRule="atLeast"/>
        <w:outlineLvl w:val="1"/>
        <w:rPr>
          <w:rFonts w:ascii="Arial" w:hAnsi="Arial" w:cs="Arial"/>
          <w:b/>
          <w:bCs/>
          <w:color w:val="000000"/>
          <w:sz w:val="30"/>
          <w:szCs w:val="30"/>
          <w:lang w:eastAsia="sk-SK"/>
        </w:rPr>
      </w:pPr>
    </w:p>
    <w:p w:rsidR="007B2EF5" w:rsidRDefault="007B2EF5" w:rsidP="0083458D">
      <w:pPr>
        <w:pStyle w:val="Odsekzoznamu"/>
        <w:shd w:val="clear" w:color="auto" w:fill="FFFFFF"/>
        <w:spacing w:before="150" w:after="150" w:line="336" w:lineRule="atLeast"/>
        <w:outlineLvl w:val="1"/>
        <w:rPr>
          <w:rFonts w:ascii="Arial" w:hAnsi="Arial" w:cs="Arial"/>
          <w:b/>
          <w:bCs/>
          <w:color w:val="000000"/>
          <w:sz w:val="30"/>
          <w:szCs w:val="30"/>
          <w:lang w:eastAsia="sk-SK"/>
        </w:rPr>
      </w:pPr>
    </w:p>
    <w:p w:rsidR="007B2EF5" w:rsidRDefault="007B2EF5" w:rsidP="0083458D">
      <w:pPr>
        <w:pStyle w:val="Odsekzoznamu"/>
        <w:shd w:val="clear" w:color="auto" w:fill="FFFFFF"/>
        <w:spacing w:before="150" w:after="150" w:line="336" w:lineRule="atLeast"/>
        <w:outlineLvl w:val="1"/>
        <w:rPr>
          <w:rFonts w:ascii="Arial" w:hAnsi="Arial" w:cs="Arial"/>
          <w:b/>
          <w:bCs/>
          <w:color w:val="000000"/>
          <w:sz w:val="30"/>
          <w:szCs w:val="30"/>
          <w:lang w:eastAsia="sk-SK"/>
        </w:rPr>
      </w:pPr>
    </w:p>
    <w:p w:rsidR="007B2EF5" w:rsidRDefault="007B2EF5" w:rsidP="0083458D">
      <w:pPr>
        <w:pStyle w:val="Odsekzoznamu"/>
        <w:shd w:val="clear" w:color="auto" w:fill="FFFFFF"/>
        <w:spacing w:before="150" w:after="150" w:line="336" w:lineRule="atLeast"/>
        <w:outlineLvl w:val="1"/>
        <w:rPr>
          <w:rFonts w:ascii="Arial" w:hAnsi="Arial" w:cs="Arial"/>
          <w:b/>
          <w:bCs/>
          <w:color w:val="000000"/>
          <w:sz w:val="30"/>
          <w:szCs w:val="30"/>
          <w:lang w:eastAsia="sk-SK"/>
        </w:rPr>
      </w:pPr>
    </w:p>
    <w:p w:rsidR="007B2EF5" w:rsidRDefault="007B2EF5" w:rsidP="0083458D">
      <w:pPr>
        <w:pStyle w:val="Odsekzoznamu"/>
        <w:shd w:val="clear" w:color="auto" w:fill="FFFFFF"/>
        <w:spacing w:before="150" w:after="150" w:line="336" w:lineRule="atLeast"/>
        <w:outlineLvl w:val="1"/>
        <w:rPr>
          <w:rFonts w:ascii="Arial" w:hAnsi="Arial" w:cs="Arial"/>
          <w:b/>
          <w:bCs/>
          <w:color w:val="000000"/>
          <w:sz w:val="30"/>
          <w:szCs w:val="30"/>
          <w:lang w:eastAsia="sk-SK"/>
        </w:rPr>
      </w:pPr>
    </w:p>
    <w:p w:rsidR="007B2EF5" w:rsidRDefault="007B2EF5" w:rsidP="0083458D">
      <w:pPr>
        <w:pStyle w:val="Odsekzoznamu"/>
        <w:shd w:val="clear" w:color="auto" w:fill="FFFFFF"/>
        <w:spacing w:before="150" w:after="150" w:line="336" w:lineRule="atLeast"/>
        <w:outlineLvl w:val="1"/>
        <w:rPr>
          <w:rFonts w:ascii="Arial" w:hAnsi="Arial" w:cs="Arial"/>
          <w:b/>
          <w:bCs/>
          <w:color w:val="000000"/>
          <w:sz w:val="30"/>
          <w:szCs w:val="30"/>
          <w:lang w:eastAsia="sk-SK"/>
        </w:rPr>
      </w:pPr>
    </w:p>
    <w:p w:rsidR="007B2EF5" w:rsidRDefault="007B2EF5" w:rsidP="0083458D">
      <w:pPr>
        <w:pStyle w:val="Odsekzoznamu"/>
        <w:shd w:val="clear" w:color="auto" w:fill="FFFFFF"/>
        <w:spacing w:before="150" w:after="150" w:line="336" w:lineRule="atLeast"/>
        <w:outlineLvl w:val="1"/>
        <w:rPr>
          <w:rFonts w:ascii="Arial" w:hAnsi="Arial" w:cs="Arial"/>
          <w:b/>
          <w:bCs/>
          <w:color w:val="000000"/>
          <w:sz w:val="30"/>
          <w:szCs w:val="30"/>
          <w:lang w:eastAsia="sk-SK"/>
        </w:rPr>
      </w:pPr>
    </w:p>
    <w:p w:rsidR="007B2EF5" w:rsidRPr="00937138" w:rsidRDefault="007B2EF5" w:rsidP="0083458D">
      <w:pPr>
        <w:spacing w:before="312" w:after="0" w:line="312" w:lineRule="atLeast"/>
        <w:jc w:val="center"/>
        <w:outlineLvl w:val="3"/>
        <w:rPr>
          <w:rFonts w:ascii="Comic Sans MS" w:hAnsi="Comic Sans MS" w:cs="Helvetica"/>
          <w:color w:val="343131"/>
          <w:sz w:val="36"/>
          <w:szCs w:val="36"/>
          <w:lang w:eastAsia="sk-SK"/>
        </w:rPr>
      </w:pPr>
      <w:r w:rsidRPr="00937138">
        <w:rPr>
          <w:rFonts w:ascii="Comic Sans MS" w:hAnsi="Comic Sans MS" w:cs="Arial"/>
          <w:b/>
          <w:bCs/>
          <w:color w:val="000000"/>
          <w:sz w:val="36"/>
          <w:szCs w:val="36"/>
          <w:lang w:eastAsia="sk-SK"/>
        </w:rPr>
        <w:lastRenderedPageBreak/>
        <w:t>Otázky bezpečnosti potravín</w:t>
      </w:r>
    </w:p>
    <w:p w:rsidR="007B2EF5" w:rsidRPr="0083458D" w:rsidRDefault="007B2EF5" w:rsidP="008B2495">
      <w:pPr>
        <w:spacing w:before="100" w:beforeAutospacing="1" w:after="0"/>
        <w:outlineLvl w:val="3"/>
        <w:rPr>
          <w:rFonts w:ascii="Times New Roman" w:hAnsi="Times New Roman"/>
          <w:sz w:val="32"/>
          <w:szCs w:val="32"/>
          <w:u w:val="single"/>
          <w:lang w:eastAsia="sk-SK"/>
        </w:rPr>
      </w:pPr>
      <w:r w:rsidRPr="0083458D">
        <w:rPr>
          <w:rFonts w:ascii="Times New Roman" w:hAnsi="Times New Roman"/>
          <w:sz w:val="32"/>
          <w:szCs w:val="32"/>
          <w:u w:val="single"/>
          <w:lang w:eastAsia="sk-SK"/>
        </w:rPr>
        <w:t>Preverovanie čerstvosti vajec:</w:t>
      </w:r>
    </w:p>
    <w:p w:rsidR="007B2EF5" w:rsidRPr="008B2495" w:rsidRDefault="007B2EF5" w:rsidP="008B2495">
      <w:pPr>
        <w:pStyle w:val="Odsekzoznamu"/>
        <w:numPr>
          <w:ilvl w:val="1"/>
          <w:numId w:val="7"/>
        </w:numPr>
        <w:shd w:val="clear" w:color="auto" w:fill="FFFFFF"/>
        <w:spacing w:before="100" w:beforeAutospacing="1" w:after="0"/>
        <w:ind w:left="811" w:hanging="357"/>
        <w:outlineLvl w:val="1"/>
        <w:rPr>
          <w:rFonts w:ascii="Times New Roman" w:hAnsi="Times New Roman"/>
          <w:sz w:val="24"/>
          <w:szCs w:val="24"/>
          <w:lang w:eastAsia="sk-SK"/>
        </w:rPr>
      </w:pPr>
      <w:r w:rsidRPr="008B2495">
        <w:rPr>
          <w:rFonts w:ascii="Times New Roman" w:hAnsi="Times New Roman"/>
          <w:sz w:val="24"/>
          <w:szCs w:val="24"/>
          <w:lang w:eastAsia="sk-SK"/>
        </w:rPr>
        <w:t>čuchom – nesmie zapáchať alebo mať známky hniloby</w:t>
      </w:r>
    </w:p>
    <w:p w:rsidR="007B2EF5" w:rsidRPr="008B2495" w:rsidRDefault="007B2EF5" w:rsidP="008B2495">
      <w:pPr>
        <w:pStyle w:val="Odsekzoznamu"/>
        <w:numPr>
          <w:ilvl w:val="1"/>
          <w:numId w:val="7"/>
        </w:numPr>
        <w:shd w:val="clear" w:color="auto" w:fill="FFFFFF"/>
        <w:spacing w:after="0"/>
        <w:ind w:left="811" w:hanging="357"/>
        <w:outlineLvl w:val="1"/>
        <w:rPr>
          <w:rFonts w:ascii="Times New Roman" w:hAnsi="Times New Roman"/>
          <w:sz w:val="24"/>
          <w:szCs w:val="24"/>
          <w:lang w:eastAsia="sk-SK"/>
        </w:rPr>
      </w:pPr>
      <w:r w:rsidRPr="008B2495">
        <w:rPr>
          <w:rFonts w:ascii="Times New Roman" w:hAnsi="Times New Roman"/>
          <w:sz w:val="24"/>
          <w:szCs w:val="24"/>
          <w:lang w:eastAsia="sk-SK"/>
        </w:rPr>
        <w:t>zatrasením – čerstvé je plné, nič nepočujeme</w:t>
      </w:r>
    </w:p>
    <w:p w:rsidR="007B2EF5" w:rsidRPr="008B2495" w:rsidRDefault="007B2EF5" w:rsidP="008B2495">
      <w:pPr>
        <w:pStyle w:val="Odsekzoznamu"/>
        <w:numPr>
          <w:ilvl w:val="1"/>
          <w:numId w:val="7"/>
        </w:numPr>
        <w:shd w:val="clear" w:color="auto" w:fill="FFFFFF"/>
        <w:spacing w:after="0"/>
        <w:ind w:left="811" w:hanging="357"/>
        <w:outlineLvl w:val="1"/>
        <w:rPr>
          <w:rFonts w:ascii="Times New Roman" w:hAnsi="Times New Roman"/>
          <w:sz w:val="24"/>
          <w:szCs w:val="24"/>
          <w:lang w:eastAsia="sk-SK"/>
        </w:rPr>
      </w:pPr>
      <w:r w:rsidRPr="008B2495">
        <w:rPr>
          <w:rFonts w:ascii="Times New Roman" w:hAnsi="Times New Roman"/>
          <w:sz w:val="24"/>
          <w:szCs w:val="24"/>
          <w:lang w:eastAsia="sk-SK"/>
        </w:rPr>
        <w:t>presvietením – zlé majú škvrny alebo tmavé body</w:t>
      </w:r>
    </w:p>
    <w:p w:rsidR="007B2EF5" w:rsidRPr="008B2495" w:rsidRDefault="007B2EF5" w:rsidP="008B2495">
      <w:pPr>
        <w:pStyle w:val="Odsekzoznamu"/>
        <w:numPr>
          <w:ilvl w:val="1"/>
          <w:numId w:val="7"/>
        </w:numPr>
        <w:shd w:val="clear" w:color="auto" w:fill="FFFFFF"/>
        <w:spacing w:after="0"/>
        <w:ind w:left="811" w:hanging="357"/>
        <w:outlineLvl w:val="1"/>
        <w:rPr>
          <w:rFonts w:ascii="Times New Roman" w:hAnsi="Times New Roman"/>
          <w:sz w:val="24"/>
          <w:szCs w:val="24"/>
          <w:lang w:eastAsia="sk-SK"/>
        </w:rPr>
      </w:pPr>
      <w:r w:rsidRPr="008B2495">
        <w:rPr>
          <w:rFonts w:ascii="Times New Roman" w:hAnsi="Times New Roman"/>
          <w:sz w:val="24"/>
          <w:szCs w:val="24"/>
          <w:lang w:eastAsia="sk-SK"/>
        </w:rPr>
        <w:t xml:space="preserve">vo vode – v </w:t>
      </w:r>
      <w:smartTag w:uri="urn:schemas-microsoft-com:office:smarttags" w:element="metricconverter">
        <w:smartTagPr>
          <w:attr w:name="ProductID" w:val="1 l"/>
        </w:smartTagPr>
        <w:r w:rsidRPr="008B2495">
          <w:rPr>
            <w:rFonts w:ascii="Times New Roman" w:hAnsi="Times New Roman"/>
            <w:sz w:val="24"/>
            <w:szCs w:val="24"/>
            <w:lang w:eastAsia="sk-SK"/>
          </w:rPr>
          <w:t>1 l</w:t>
        </w:r>
      </w:smartTag>
      <w:r w:rsidRPr="008B2495">
        <w:rPr>
          <w:rFonts w:ascii="Times New Roman" w:hAnsi="Times New Roman"/>
          <w:sz w:val="24"/>
          <w:szCs w:val="24"/>
          <w:lang w:eastAsia="sk-SK"/>
        </w:rPr>
        <w:t xml:space="preserve"> vody rozpustíme </w:t>
      </w:r>
      <w:smartTag w:uri="urn:schemas-microsoft-com:office:smarttags" w:element="metricconverter">
        <w:smartTagPr>
          <w:attr w:name="ProductID" w:val="100 g"/>
        </w:smartTagPr>
        <w:r w:rsidRPr="008B2495">
          <w:rPr>
            <w:rFonts w:ascii="Times New Roman" w:hAnsi="Times New Roman"/>
            <w:sz w:val="24"/>
            <w:szCs w:val="24"/>
            <w:lang w:eastAsia="sk-SK"/>
          </w:rPr>
          <w:t>100 g</w:t>
        </w:r>
      </w:smartTag>
      <w:r w:rsidRPr="008B2495">
        <w:rPr>
          <w:rFonts w:ascii="Times New Roman" w:hAnsi="Times New Roman"/>
          <w:sz w:val="24"/>
          <w:szCs w:val="24"/>
          <w:lang w:eastAsia="sk-SK"/>
        </w:rPr>
        <w:t xml:space="preserve"> soli a vajcia vložíme do roztoku, čerstvé zostanú na dne, staršie vypláva</w:t>
      </w:r>
    </w:p>
    <w:p w:rsidR="007B2EF5" w:rsidRPr="008B2495" w:rsidRDefault="007B2EF5" w:rsidP="008B2495">
      <w:pPr>
        <w:numPr>
          <w:ilvl w:val="1"/>
          <w:numId w:val="7"/>
        </w:numPr>
        <w:spacing w:after="0"/>
        <w:ind w:left="811" w:hanging="357"/>
        <w:rPr>
          <w:rFonts w:ascii="Times New Roman" w:hAnsi="Times New Roman"/>
          <w:sz w:val="24"/>
          <w:szCs w:val="24"/>
          <w:lang w:eastAsia="sk-SK"/>
        </w:rPr>
      </w:pPr>
      <w:r w:rsidRPr="008B2495">
        <w:rPr>
          <w:rFonts w:ascii="Times New Roman" w:hAnsi="Times New Roman"/>
          <w:sz w:val="24"/>
          <w:szCs w:val="24"/>
          <w:lang w:eastAsia="sk-SK"/>
        </w:rPr>
        <w:t>zrakom – v rozbitých vajíčkach – v čerstvých má žĺtok tvar gule, bielok pevne drží, staršie sa roztekajú</w:t>
      </w:r>
    </w:p>
    <w:p w:rsidR="007B2EF5" w:rsidRDefault="007B2EF5" w:rsidP="0083458D">
      <w:pPr>
        <w:shd w:val="clear" w:color="auto" w:fill="FFFFFF"/>
        <w:spacing w:before="150" w:after="150"/>
        <w:ind w:left="1080"/>
        <w:outlineLvl w:val="1"/>
        <w:rPr>
          <w:rFonts w:ascii="Times New Roman" w:hAnsi="Times New Roman"/>
          <w:b/>
          <w:bCs/>
          <w:color w:val="000000"/>
          <w:sz w:val="24"/>
          <w:szCs w:val="24"/>
          <w:lang w:eastAsia="sk-SK"/>
        </w:rPr>
      </w:pPr>
    </w:p>
    <w:p w:rsidR="007B2EF5" w:rsidRPr="0083458D" w:rsidRDefault="007B2EF5" w:rsidP="0083458D">
      <w:pPr>
        <w:shd w:val="clear" w:color="auto" w:fill="FFFFFF"/>
        <w:spacing w:before="150" w:after="150"/>
        <w:outlineLvl w:val="1"/>
        <w:rPr>
          <w:rFonts w:ascii="Times New Roman" w:hAnsi="Times New Roman"/>
          <w:bCs/>
          <w:color w:val="000000"/>
          <w:sz w:val="32"/>
          <w:szCs w:val="32"/>
          <w:u w:val="single"/>
          <w:lang w:eastAsia="sk-SK"/>
        </w:rPr>
      </w:pPr>
      <w:r w:rsidRPr="0083458D">
        <w:rPr>
          <w:rFonts w:ascii="Times New Roman" w:hAnsi="Times New Roman"/>
          <w:bCs/>
          <w:color w:val="000000"/>
          <w:sz w:val="32"/>
          <w:szCs w:val="32"/>
          <w:u w:val="single"/>
          <w:lang w:eastAsia="sk-SK"/>
        </w:rPr>
        <w:t>Salmonel</w:t>
      </w:r>
      <w:r>
        <w:rPr>
          <w:rFonts w:ascii="Times New Roman" w:hAnsi="Times New Roman"/>
          <w:bCs/>
          <w:color w:val="000000"/>
          <w:sz w:val="32"/>
          <w:szCs w:val="32"/>
          <w:u w:val="single"/>
          <w:lang w:eastAsia="sk-SK"/>
        </w:rPr>
        <w:t>óza</w:t>
      </w:r>
      <w:r w:rsidRPr="0083458D">
        <w:rPr>
          <w:rFonts w:ascii="Times New Roman" w:hAnsi="Times New Roman"/>
          <w:bCs/>
          <w:color w:val="000000"/>
          <w:sz w:val="32"/>
          <w:szCs w:val="32"/>
          <w:u w:val="single"/>
          <w:lang w:eastAsia="sk-SK"/>
        </w:rPr>
        <w:t>:</w:t>
      </w:r>
    </w:p>
    <w:p w:rsidR="007B2EF5" w:rsidRPr="0083458D" w:rsidRDefault="007B2EF5" w:rsidP="0083458D">
      <w:pPr>
        <w:pStyle w:val="Odsekzoznamu"/>
        <w:numPr>
          <w:ilvl w:val="0"/>
          <w:numId w:val="9"/>
        </w:numPr>
        <w:shd w:val="clear" w:color="auto" w:fill="FFFFFF"/>
        <w:spacing w:after="0"/>
        <w:rPr>
          <w:rFonts w:ascii="Times New Roman" w:hAnsi="Times New Roman"/>
          <w:color w:val="000000"/>
          <w:sz w:val="24"/>
          <w:szCs w:val="24"/>
          <w:lang w:eastAsia="sk-SK"/>
        </w:rPr>
      </w:pPr>
      <w:r w:rsidRPr="0083458D">
        <w:rPr>
          <w:rFonts w:ascii="Times New Roman" w:hAnsi="Times New Roman"/>
          <w:b/>
          <w:bCs/>
          <w:color w:val="000000"/>
          <w:sz w:val="24"/>
          <w:szCs w:val="24"/>
          <w:bdr w:val="none" w:sz="0" w:space="0" w:color="auto" w:frame="1"/>
          <w:lang w:eastAsia="sk-SK"/>
        </w:rPr>
        <w:t>Vajcia môžu obsahovať salmonelu, teda baktériu, ktorá vyvoláva epidémiu z pokazených potravín. </w:t>
      </w:r>
      <w:r w:rsidRPr="0083458D">
        <w:rPr>
          <w:rFonts w:ascii="Times New Roman" w:hAnsi="Times New Roman"/>
          <w:color w:val="000000"/>
          <w:sz w:val="24"/>
          <w:szCs w:val="24"/>
          <w:lang w:eastAsia="sk-SK"/>
        </w:rPr>
        <w:t>V r. 2008 sa v Európskej únii potvrdilo 131 468 prípadov infekcie salmonelou (salmonelóza) – zo všetkých zdrojov –, čo predstavuje nakazenie menej ako 1 človeka z 3 000.11 Správa Európskeho úradu pre bezpečnosť potravín (EFSA) z r. 2007 zhromaždila údaje o výskyte salmonely z vaječných fariem v 23 európskych štátoch.</w:t>
      </w:r>
      <w:r w:rsidRPr="0083458D">
        <w:rPr>
          <w:rFonts w:ascii="Times New Roman" w:hAnsi="Times New Roman"/>
          <w:color w:val="000000"/>
          <w:sz w:val="24"/>
          <w:szCs w:val="24"/>
          <w:bdr w:val="none" w:sz="0" w:space="0" w:color="auto" w:frame="1"/>
          <w:vertAlign w:val="superscript"/>
          <w:lang w:eastAsia="sk-SK"/>
        </w:rPr>
        <w:t>12</w:t>
      </w:r>
      <w:r w:rsidRPr="0083458D">
        <w:rPr>
          <w:rFonts w:ascii="Times New Roman" w:hAnsi="Times New Roman"/>
          <w:color w:val="000000"/>
          <w:sz w:val="24"/>
          <w:szCs w:val="24"/>
          <w:lang w:eastAsia="sk-SK"/>
        </w:rPr>
        <w:t> Priemerný výskyt kmeňov salmonely súvisiacich so zdravím ľudí bol 20 %, pričom hodnoty v krajinách, ktoré sú hlavnými producentmi vajec, sa pohybovali od 8 % do vyše 60 %. Odvtedy sa po celej Európe podnikajú aktivity, vrátane zavádzania noriem, vakcinácie chovov a kvalitnejšej starostlivosti o hydinu, zamerané na výraznú redukciu salmonelovej kontaminácie.</w:t>
      </w:r>
    </w:p>
    <w:p w:rsidR="007B2EF5" w:rsidRPr="0083458D" w:rsidRDefault="007B2EF5" w:rsidP="0083458D">
      <w:pPr>
        <w:pStyle w:val="Odsekzoznamu"/>
        <w:numPr>
          <w:ilvl w:val="0"/>
          <w:numId w:val="9"/>
        </w:numPr>
        <w:shd w:val="clear" w:color="auto" w:fill="FFFFFF"/>
        <w:spacing w:after="0"/>
        <w:rPr>
          <w:rFonts w:ascii="Times New Roman" w:hAnsi="Times New Roman"/>
          <w:color w:val="000000"/>
          <w:sz w:val="24"/>
          <w:szCs w:val="24"/>
          <w:lang w:eastAsia="sk-SK"/>
        </w:rPr>
      </w:pPr>
      <w:r w:rsidRPr="0083458D">
        <w:rPr>
          <w:rFonts w:ascii="Times New Roman" w:hAnsi="Times New Roman"/>
          <w:b/>
          <w:bCs/>
          <w:color w:val="000000"/>
          <w:sz w:val="24"/>
          <w:szCs w:val="24"/>
          <w:bdr w:val="none" w:sz="0" w:space="0" w:color="auto" w:frame="1"/>
          <w:lang w:eastAsia="sk-SK"/>
        </w:rPr>
        <w:t>Bezpečnosť potravín ovplyvňuje aj spôsob skladovania vajec a ich použitia v domácnosti. </w:t>
      </w:r>
      <w:r w:rsidRPr="0083458D">
        <w:rPr>
          <w:rFonts w:ascii="Times New Roman" w:hAnsi="Times New Roman"/>
          <w:color w:val="000000"/>
          <w:sz w:val="24"/>
          <w:szCs w:val="24"/>
          <w:lang w:eastAsia="sk-SK"/>
        </w:rPr>
        <w:t>Stopy salmonely sú na vaječných škrupinách, preto po manipulácii s vajcami si treba poumývať ruky, aby sa na pripravované jedlo nepreniesli žiadne mikroorganizmy. Vaječné škrupiny by sa však nemali umývať, pretože obsahujú ochrannú vrstvu, ktorá bráni prechodu baktérií cez ich póry.</w:t>
      </w:r>
      <w:r w:rsidRPr="0083458D">
        <w:rPr>
          <w:rFonts w:ascii="Times New Roman" w:hAnsi="Times New Roman"/>
          <w:color w:val="000000"/>
          <w:sz w:val="24"/>
          <w:szCs w:val="24"/>
          <w:bdr w:val="none" w:sz="0" w:space="0" w:color="auto" w:frame="1"/>
          <w:vertAlign w:val="superscript"/>
          <w:lang w:eastAsia="sk-SK"/>
        </w:rPr>
        <w:t>13</w:t>
      </w:r>
      <w:r w:rsidRPr="0083458D">
        <w:rPr>
          <w:rFonts w:ascii="Times New Roman" w:hAnsi="Times New Roman"/>
          <w:color w:val="000000"/>
          <w:sz w:val="24"/>
          <w:szCs w:val="24"/>
          <w:lang w:eastAsia="sk-SK"/>
        </w:rPr>
        <w:t>Keď treba špinavé vajcia poumývať, mali by sa ihneď spotrebovať.</w:t>
      </w:r>
      <w:r w:rsidRPr="0083458D">
        <w:rPr>
          <w:rFonts w:ascii="Times New Roman" w:hAnsi="Times New Roman"/>
          <w:color w:val="000000"/>
          <w:sz w:val="24"/>
          <w:szCs w:val="24"/>
          <w:bdr w:val="none" w:sz="0" w:space="0" w:color="auto" w:frame="1"/>
          <w:vertAlign w:val="superscript"/>
          <w:lang w:eastAsia="sk-SK"/>
        </w:rPr>
        <w:t>14</w:t>
      </w:r>
      <w:r w:rsidRPr="0083458D">
        <w:rPr>
          <w:rFonts w:ascii="Times New Roman" w:hAnsi="Times New Roman"/>
          <w:color w:val="000000"/>
          <w:sz w:val="24"/>
          <w:szCs w:val="24"/>
          <w:lang w:eastAsia="sk-SK"/>
        </w:rPr>
        <w:t> Poškodené vajcia a škrupiny by sa nemali skladovať spolu s nepoškodenými vajcami.</w:t>
      </w:r>
    </w:p>
    <w:p w:rsidR="007B2EF5" w:rsidRPr="0083458D" w:rsidRDefault="007B2EF5" w:rsidP="0083458D">
      <w:pPr>
        <w:pStyle w:val="Odsekzoznamu"/>
        <w:numPr>
          <w:ilvl w:val="0"/>
          <w:numId w:val="9"/>
        </w:numPr>
        <w:shd w:val="clear" w:color="auto" w:fill="FFFFFF"/>
        <w:spacing w:after="0"/>
        <w:rPr>
          <w:rFonts w:ascii="Times New Roman" w:hAnsi="Times New Roman"/>
          <w:color w:val="000000"/>
          <w:sz w:val="24"/>
          <w:szCs w:val="24"/>
          <w:lang w:eastAsia="sk-SK"/>
        </w:rPr>
      </w:pPr>
      <w:r w:rsidRPr="0083458D">
        <w:rPr>
          <w:rFonts w:ascii="Times New Roman" w:hAnsi="Times New Roman"/>
          <w:b/>
          <w:bCs/>
          <w:color w:val="000000"/>
          <w:sz w:val="24"/>
          <w:szCs w:val="24"/>
          <w:bdr w:val="none" w:sz="0" w:space="0" w:color="auto" w:frame="1"/>
          <w:lang w:eastAsia="sk-SK"/>
        </w:rPr>
        <w:t>Skladovanie vajec v chlade znižuje rast salmonely</w:t>
      </w:r>
      <w:r w:rsidRPr="0083458D">
        <w:rPr>
          <w:rFonts w:ascii="Times New Roman" w:hAnsi="Times New Roman"/>
          <w:color w:val="000000"/>
          <w:sz w:val="24"/>
          <w:szCs w:val="24"/>
          <w:lang w:eastAsia="sk-SK"/>
        </w:rPr>
        <w:t> v rámci potravinového reťazca, ešte však nie je vyhodnotené, či sa tým znižuje aj riziko salmonelózy u ľudí.</w:t>
      </w:r>
      <w:r w:rsidRPr="0083458D">
        <w:rPr>
          <w:rFonts w:ascii="Times New Roman" w:hAnsi="Times New Roman"/>
          <w:color w:val="000000"/>
          <w:sz w:val="24"/>
          <w:szCs w:val="24"/>
          <w:bdr w:val="none" w:sz="0" w:space="0" w:color="auto" w:frame="1"/>
          <w:vertAlign w:val="superscript"/>
          <w:lang w:eastAsia="sk-SK"/>
        </w:rPr>
        <w:t>15</w:t>
      </w:r>
      <w:r w:rsidRPr="0083458D">
        <w:rPr>
          <w:rFonts w:ascii="Times New Roman" w:hAnsi="Times New Roman"/>
          <w:color w:val="000000"/>
          <w:sz w:val="24"/>
          <w:szCs w:val="24"/>
          <w:lang w:eastAsia="sk-SK"/>
        </w:rPr>
        <w:t> Dôležité je zabrániť opakovaným zmenám skladovacej teploty, ktoré vedú ku kondenzácii vody na škrupine, čo spätne podporuje bakteriálny rast a penetráciu do vajca.</w:t>
      </w:r>
    </w:p>
    <w:p w:rsidR="007B2EF5" w:rsidRPr="00937138" w:rsidRDefault="007B2EF5" w:rsidP="0083458D">
      <w:pPr>
        <w:pStyle w:val="Odsekzoznamu"/>
        <w:numPr>
          <w:ilvl w:val="0"/>
          <w:numId w:val="9"/>
        </w:numPr>
        <w:shd w:val="clear" w:color="auto" w:fill="FFFFFF"/>
        <w:spacing w:after="0"/>
        <w:rPr>
          <w:rFonts w:ascii="Times New Roman" w:hAnsi="Times New Roman"/>
          <w:sz w:val="24"/>
          <w:szCs w:val="24"/>
          <w:lang w:eastAsia="sk-SK"/>
        </w:rPr>
      </w:pPr>
      <w:r w:rsidRPr="0083458D">
        <w:rPr>
          <w:rFonts w:ascii="Times New Roman" w:hAnsi="Times New Roman"/>
          <w:b/>
          <w:bCs/>
          <w:color w:val="000000"/>
          <w:sz w:val="24"/>
          <w:szCs w:val="24"/>
          <w:bdr w:val="none" w:sz="0" w:space="0" w:color="auto" w:frame="1"/>
          <w:lang w:eastAsia="sk-SK"/>
        </w:rPr>
        <w:t>Pri vysokých teplotách sa salmonela zničí,</w:t>
      </w:r>
      <w:r w:rsidRPr="0083458D">
        <w:rPr>
          <w:rFonts w:ascii="Times New Roman" w:hAnsi="Times New Roman"/>
          <w:color w:val="000000"/>
          <w:sz w:val="24"/>
          <w:szCs w:val="24"/>
          <w:lang w:eastAsia="sk-SK"/>
        </w:rPr>
        <w:t xml:space="preserve"> preto je z hľadiska bezpečnosti konzumácie vajec dôležité, aby sa všetky časti pripravovaného jedla prehriali aspoň na </w:t>
      </w:r>
      <w:smartTag w:uri="urn:schemas-microsoft-com:office:smarttags" w:element="metricconverter">
        <w:smartTagPr>
          <w:attr w:name="ProductID" w:val="70 °C"/>
        </w:smartTagPr>
        <w:r w:rsidRPr="0083458D">
          <w:rPr>
            <w:rFonts w:ascii="Times New Roman" w:hAnsi="Times New Roman"/>
            <w:color w:val="000000"/>
            <w:sz w:val="24"/>
            <w:szCs w:val="24"/>
            <w:lang w:eastAsia="sk-SK"/>
          </w:rPr>
          <w:t>70 °C</w:t>
        </w:r>
      </w:smartTag>
      <w:r w:rsidRPr="0083458D">
        <w:rPr>
          <w:rFonts w:ascii="Times New Roman" w:hAnsi="Times New Roman"/>
          <w:color w:val="000000"/>
          <w:sz w:val="24"/>
          <w:szCs w:val="24"/>
          <w:lang w:eastAsia="sk-SK"/>
        </w:rPr>
        <w:t>.</w:t>
      </w:r>
      <w:r w:rsidRPr="0083458D">
        <w:rPr>
          <w:rFonts w:ascii="Times New Roman" w:hAnsi="Times New Roman"/>
          <w:color w:val="000000"/>
          <w:sz w:val="24"/>
          <w:szCs w:val="24"/>
          <w:bdr w:val="none" w:sz="0" w:space="0" w:color="auto" w:frame="1"/>
          <w:vertAlign w:val="superscript"/>
          <w:lang w:eastAsia="sk-SK"/>
        </w:rPr>
        <w:t>14</w:t>
      </w:r>
      <w:r w:rsidRPr="0083458D">
        <w:rPr>
          <w:rFonts w:ascii="Times New Roman" w:hAnsi="Times New Roman"/>
          <w:color w:val="000000"/>
          <w:sz w:val="24"/>
          <w:szCs w:val="24"/>
          <w:lang w:eastAsia="sk-SK"/>
        </w:rPr>
        <w:t> Dôkladná tepelná úprava vajec je veľmi dôležitá pre zraniteľné skupiny obyvateľstva, napríklad starých ľudí, chorých, malé deti a gravidné ženy. Svetová zdravotnícka organizácia (WHO) neodporúča konzumovať potraviny obsahujúce surové alebo nedostatočne tepelne upravené vajcia, napríklad majonézu, holandskú omáčku, zmrzlinu či niektoré dezerty, ako sú rôzne peny, pripravované najmä doma a z nepasterizovaných vajec.</w:t>
      </w:r>
      <w:r w:rsidRPr="0083458D">
        <w:rPr>
          <w:rFonts w:ascii="Times New Roman" w:hAnsi="Times New Roman"/>
          <w:color w:val="000000"/>
          <w:sz w:val="24"/>
          <w:szCs w:val="24"/>
          <w:bdr w:val="none" w:sz="0" w:space="0" w:color="auto" w:frame="1"/>
          <w:vertAlign w:val="superscript"/>
          <w:lang w:eastAsia="sk-SK"/>
        </w:rPr>
        <w:t>14</w:t>
      </w:r>
      <w:r w:rsidRPr="0083458D">
        <w:rPr>
          <w:rFonts w:ascii="Times New Roman" w:hAnsi="Times New Roman"/>
          <w:color w:val="000000"/>
          <w:sz w:val="24"/>
          <w:szCs w:val="24"/>
          <w:lang w:eastAsia="sk-SK"/>
        </w:rPr>
        <w:t xml:space="preserve">Dôrazne sa odporúča čistiť a dezinfikovať všetky nádoby </w:t>
      </w:r>
      <w:r w:rsidRPr="0083458D">
        <w:rPr>
          <w:rFonts w:ascii="Times New Roman" w:hAnsi="Times New Roman"/>
          <w:color w:val="000000"/>
          <w:sz w:val="24"/>
          <w:szCs w:val="24"/>
          <w:lang w:eastAsia="sk-SK"/>
        </w:rPr>
        <w:lastRenderedPageBreak/>
        <w:t xml:space="preserve">a </w:t>
      </w:r>
      <w:r w:rsidRPr="00937138">
        <w:rPr>
          <w:rFonts w:ascii="Times New Roman" w:hAnsi="Times New Roman"/>
          <w:sz w:val="24"/>
          <w:szCs w:val="24"/>
          <w:lang w:eastAsia="sk-SK"/>
        </w:rPr>
        <w:t>pomôcky používané na šľahanie surových vajec a nešľahať ich v blízkosti odokrytých hotových jedál.</w:t>
      </w:r>
    </w:p>
    <w:p w:rsidR="007B2EF5" w:rsidRPr="00937138" w:rsidRDefault="007B2EF5" w:rsidP="00937138">
      <w:pPr>
        <w:spacing w:before="312" w:after="0"/>
        <w:outlineLvl w:val="3"/>
        <w:rPr>
          <w:rFonts w:ascii="Helvetica" w:hAnsi="Helvetica" w:cs="Helvetica"/>
          <w:sz w:val="32"/>
          <w:szCs w:val="32"/>
          <w:u w:val="single"/>
          <w:lang w:eastAsia="sk-SK"/>
        </w:rPr>
      </w:pPr>
      <w:r w:rsidRPr="0083458D">
        <w:rPr>
          <w:rFonts w:ascii="Helvetica" w:hAnsi="Helvetica" w:cs="Helvetica"/>
          <w:sz w:val="32"/>
          <w:szCs w:val="32"/>
          <w:u w:val="single"/>
          <w:lang w:eastAsia="sk-SK"/>
        </w:rPr>
        <w:t>Skladovanie</w:t>
      </w:r>
    </w:p>
    <w:p w:rsidR="007B2EF5" w:rsidRPr="0083458D" w:rsidRDefault="007B2EF5" w:rsidP="00937138">
      <w:pPr>
        <w:numPr>
          <w:ilvl w:val="0"/>
          <w:numId w:val="8"/>
        </w:numPr>
        <w:spacing w:before="100" w:beforeAutospacing="1" w:after="0"/>
        <w:ind w:left="312" w:hanging="357"/>
        <w:rPr>
          <w:rFonts w:ascii="Helvetica" w:hAnsi="Helvetica" w:cs="Helvetica"/>
          <w:sz w:val="20"/>
          <w:szCs w:val="20"/>
          <w:lang w:eastAsia="sk-SK"/>
        </w:rPr>
      </w:pPr>
      <w:r w:rsidRPr="0083458D">
        <w:rPr>
          <w:rFonts w:ascii="Helvetica" w:hAnsi="Helvetica" w:cs="Helvetica"/>
          <w:sz w:val="20"/>
          <w:szCs w:val="20"/>
          <w:lang w:eastAsia="sk-SK"/>
        </w:rPr>
        <w:t xml:space="preserve">v chlade, v suchu, musia byť chránené pred slnkom a teplom 1 – </w:t>
      </w:r>
      <w:smartTag w:uri="urn:schemas-microsoft-com:office:smarttags" w:element="metricconverter">
        <w:smartTagPr>
          <w:attr w:name="ProductID" w:val="2°C"/>
        </w:smartTagPr>
        <w:r w:rsidRPr="0083458D">
          <w:rPr>
            <w:rFonts w:ascii="Helvetica" w:hAnsi="Helvetica" w:cs="Helvetica"/>
            <w:sz w:val="20"/>
            <w:szCs w:val="20"/>
            <w:lang w:eastAsia="sk-SK"/>
          </w:rPr>
          <w:t>2°C</w:t>
        </w:r>
      </w:smartTag>
    </w:p>
    <w:p w:rsidR="007B2EF5" w:rsidRPr="0083458D" w:rsidRDefault="007B2EF5" w:rsidP="008B2495">
      <w:pPr>
        <w:spacing w:after="0"/>
        <w:ind w:left="709"/>
        <w:rPr>
          <w:rFonts w:ascii="Helvetica" w:hAnsi="Helvetica" w:cs="Helvetica"/>
          <w:sz w:val="20"/>
          <w:szCs w:val="20"/>
          <w:lang w:eastAsia="sk-SK"/>
        </w:rPr>
      </w:pPr>
    </w:p>
    <w:p w:rsidR="007B2EF5" w:rsidRPr="000C3814" w:rsidRDefault="007B2EF5" w:rsidP="000C3814">
      <w:pPr>
        <w:spacing w:before="100" w:beforeAutospacing="1" w:after="0"/>
        <w:jc w:val="center"/>
        <w:outlineLvl w:val="3"/>
        <w:rPr>
          <w:rFonts w:ascii="Comic Sans MS" w:hAnsi="Comic Sans MS"/>
          <w:b/>
          <w:sz w:val="36"/>
          <w:szCs w:val="36"/>
          <w:lang w:eastAsia="sk-SK"/>
        </w:rPr>
      </w:pPr>
      <w:r w:rsidRPr="0083458D">
        <w:rPr>
          <w:rFonts w:ascii="Comic Sans MS" w:hAnsi="Comic Sans MS"/>
          <w:b/>
          <w:sz w:val="36"/>
          <w:szCs w:val="36"/>
          <w:lang w:eastAsia="sk-SK"/>
        </w:rPr>
        <w:t>Základné úpravy vajec</w:t>
      </w:r>
    </w:p>
    <w:p w:rsidR="007B2EF5" w:rsidRPr="0083458D" w:rsidRDefault="007B2EF5" w:rsidP="000C3814">
      <w:pPr>
        <w:numPr>
          <w:ilvl w:val="0"/>
          <w:numId w:val="9"/>
        </w:numPr>
        <w:spacing w:before="100" w:beforeAutospacing="1" w:after="0"/>
        <w:ind w:left="312"/>
        <w:rPr>
          <w:rFonts w:ascii="Times New Roman" w:hAnsi="Times New Roman"/>
          <w:sz w:val="24"/>
          <w:szCs w:val="24"/>
          <w:lang w:eastAsia="sk-SK"/>
        </w:rPr>
      </w:pPr>
      <w:r w:rsidRPr="0083458D">
        <w:rPr>
          <w:rFonts w:ascii="Times New Roman" w:hAnsi="Times New Roman"/>
          <w:sz w:val="24"/>
          <w:szCs w:val="24"/>
          <w:lang w:eastAsia="sk-SK"/>
        </w:rPr>
        <w:t>vajcia na mäkko – varíme 2 – 3 minúty, bielok len čiastočne zrazený, žĺtok je tekutý, podávame v kalíškoch, do skleneného pohára – vajcia do skla</w:t>
      </w:r>
    </w:p>
    <w:p w:rsidR="007B2EF5" w:rsidRPr="0083458D" w:rsidRDefault="007B2EF5" w:rsidP="000C3814">
      <w:pPr>
        <w:numPr>
          <w:ilvl w:val="0"/>
          <w:numId w:val="9"/>
        </w:numPr>
        <w:spacing w:after="0"/>
        <w:ind w:left="312"/>
        <w:rPr>
          <w:rFonts w:ascii="Times New Roman" w:hAnsi="Times New Roman"/>
          <w:sz w:val="24"/>
          <w:szCs w:val="24"/>
          <w:lang w:eastAsia="sk-SK"/>
        </w:rPr>
      </w:pPr>
      <w:r w:rsidRPr="0083458D">
        <w:rPr>
          <w:rFonts w:ascii="Times New Roman" w:hAnsi="Times New Roman"/>
          <w:sz w:val="24"/>
          <w:szCs w:val="24"/>
          <w:lang w:eastAsia="sk-SK"/>
        </w:rPr>
        <w:t>vajcia na hniličku – varíme 4 – 5 minút, bielok je úplne zrazený, žĺtok je tekutý, podávame v kalíšku</w:t>
      </w:r>
    </w:p>
    <w:p w:rsidR="007B2EF5" w:rsidRPr="0083458D" w:rsidRDefault="007B2EF5" w:rsidP="000C3814">
      <w:pPr>
        <w:numPr>
          <w:ilvl w:val="0"/>
          <w:numId w:val="9"/>
        </w:numPr>
        <w:spacing w:after="0"/>
        <w:ind w:left="312"/>
        <w:rPr>
          <w:rFonts w:ascii="Times New Roman" w:hAnsi="Times New Roman"/>
          <w:sz w:val="24"/>
          <w:szCs w:val="24"/>
          <w:lang w:eastAsia="sk-SK"/>
        </w:rPr>
      </w:pPr>
      <w:r w:rsidRPr="0083458D">
        <w:rPr>
          <w:rFonts w:ascii="Times New Roman" w:hAnsi="Times New Roman"/>
          <w:sz w:val="24"/>
          <w:szCs w:val="24"/>
          <w:lang w:eastAsia="sk-SK"/>
        </w:rPr>
        <w:t>vajcia na tvrdo – varíme 8 – 10 minút, bielok aj žĺtok sú tvrdé, ak vajíčka prevaríme, vzniká zeleno – modrý pás medzi bielkom a žĺtkom</w:t>
      </w:r>
    </w:p>
    <w:p w:rsidR="007B2EF5" w:rsidRPr="0083458D" w:rsidRDefault="007B2EF5" w:rsidP="000C3814">
      <w:pPr>
        <w:numPr>
          <w:ilvl w:val="0"/>
          <w:numId w:val="9"/>
        </w:numPr>
        <w:spacing w:after="0"/>
        <w:ind w:left="312"/>
        <w:rPr>
          <w:rFonts w:ascii="Times New Roman" w:hAnsi="Times New Roman"/>
          <w:sz w:val="24"/>
          <w:szCs w:val="24"/>
          <w:lang w:eastAsia="sk-SK"/>
        </w:rPr>
      </w:pPr>
      <w:r w:rsidRPr="0083458D">
        <w:rPr>
          <w:rFonts w:ascii="Times New Roman" w:hAnsi="Times New Roman"/>
          <w:sz w:val="24"/>
          <w:szCs w:val="24"/>
          <w:lang w:eastAsia="sk-SK"/>
        </w:rPr>
        <w:t>stratené vajcia – používame len čerstvé vajcia, do vriacej vody s octom pustíme rozbité vajíčko, varíme 3 minúty, bielok sa zrazí a žĺtok má zostať tekutý</w:t>
      </w:r>
    </w:p>
    <w:p w:rsidR="007B2EF5" w:rsidRPr="0083458D" w:rsidRDefault="007B2EF5" w:rsidP="000C3814">
      <w:pPr>
        <w:numPr>
          <w:ilvl w:val="0"/>
          <w:numId w:val="9"/>
        </w:numPr>
        <w:spacing w:after="0"/>
        <w:ind w:left="312"/>
        <w:rPr>
          <w:rFonts w:ascii="Times New Roman" w:hAnsi="Times New Roman"/>
          <w:sz w:val="24"/>
          <w:szCs w:val="24"/>
          <w:lang w:eastAsia="sk-SK"/>
        </w:rPr>
      </w:pPr>
      <w:r w:rsidRPr="0083458D">
        <w:rPr>
          <w:rFonts w:ascii="Times New Roman" w:hAnsi="Times New Roman"/>
          <w:sz w:val="24"/>
          <w:szCs w:val="24"/>
          <w:lang w:eastAsia="sk-SK"/>
        </w:rPr>
        <w:t>vajcia varené v tégliku – varíme vo vodnom kúpeli nádobku vymastíme maslom, do ktorej vyklepeme vajíčko, osolíme iba bielok, môžeme pridať aj iné zložky – zelenina, šunka, vložíme do nádoby s horúcou vodou a pomaly varíme žĺtok je tekutý, bielok sa zrazí</w:t>
      </w:r>
    </w:p>
    <w:p w:rsidR="007B2EF5" w:rsidRPr="0083458D" w:rsidRDefault="007B2EF5" w:rsidP="000C3814">
      <w:pPr>
        <w:numPr>
          <w:ilvl w:val="0"/>
          <w:numId w:val="9"/>
        </w:numPr>
        <w:spacing w:after="0"/>
        <w:ind w:left="312"/>
        <w:rPr>
          <w:rFonts w:ascii="Times New Roman" w:hAnsi="Times New Roman"/>
          <w:sz w:val="24"/>
          <w:szCs w:val="24"/>
          <w:lang w:eastAsia="sk-SK"/>
        </w:rPr>
      </w:pPr>
      <w:r>
        <w:rPr>
          <w:rFonts w:ascii="Times New Roman" w:hAnsi="Times New Roman"/>
          <w:sz w:val="24"/>
          <w:szCs w:val="24"/>
          <w:lang w:eastAsia="sk-SK"/>
        </w:rPr>
        <w:t>p</w:t>
      </w:r>
      <w:r w:rsidRPr="0083458D">
        <w:rPr>
          <w:rFonts w:ascii="Times New Roman" w:hAnsi="Times New Roman"/>
          <w:sz w:val="24"/>
          <w:szCs w:val="24"/>
          <w:lang w:eastAsia="sk-SK"/>
        </w:rPr>
        <w:t>ečené vajcia – volské oko</w:t>
      </w:r>
    </w:p>
    <w:p w:rsidR="007B2EF5" w:rsidRPr="0083458D" w:rsidRDefault="007B2EF5" w:rsidP="000C3814">
      <w:pPr>
        <w:numPr>
          <w:ilvl w:val="0"/>
          <w:numId w:val="9"/>
        </w:numPr>
        <w:spacing w:after="0"/>
        <w:ind w:left="312"/>
        <w:rPr>
          <w:rFonts w:ascii="Times New Roman" w:hAnsi="Times New Roman"/>
          <w:sz w:val="24"/>
          <w:szCs w:val="24"/>
          <w:lang w:eastAsia="sk-SK"/>
        </w:rPr>
      </w:pPr>
      <w:r w:rsidRPr="0083458D">
        <w:rPr>
          <w:rFonts w:ascii="Times New Roman" w:hAnsi="Times New Roman"/>
          <w:sz w:val="24"/>
          <w:szCs w:val="24"/>
          <w:lang w:eastAsia="sk-SK"/>
        </w:rPr>
        <w:t>pražené vajcia – vajcia vyklepeme do šálky a pomaly vlejeme do rozpáleného oleja, okraje bielka preložíme vidličkou cez žĺtok, ktorý je tekutý, neporušený</w:t>
      </w:r>
    </w:p>
    <w:p w:rsidR="007B2EF5" w:rsidRPr="0083458D" w:rsidRDefault="007B2EF5" w:rsidP="000C3814">
      <w:pPr>
        <w:numPr>
          <w:ilvl w:val="0"/>
          <w:numId w:val="9"/>
        </w:numPr>
        <w:spacing w:after="0"/>
        <w:ind w:left="312"/>
        <w:rPr>
          <w:rFonts w:ascii="Times New Roman" w:hAnsi="Times New Roman"/>
          <w:sz w:val="24"/>
          <w:szCs w:val="24"/>
          <w:lang w:eastAsia="sk-SK"/>
        </w:rPr>
      </w:pPr>
      <w:r w:rsidRPr="0083458D">
        <w:rPr>
          <w:rFonts w:ascii="Times New Roman" w:hAnsi="Times New Roman"/>
          <w:sz w:val="24"/>
          <w:szCs w:val="24"/>
          <w:lang w:eastAsia="sk-SK"/>
        </w:rPr>
        <w:t>vaječná usadenina – rozšľahané vajcia s mliekom osolíme a vlejeme do vymastenej nádoby, ktorú vložíme do vodného kúpeľa a pomaly varíme</w:t>
      </w:r>
    </w:p>
    <w:p w:rsidR="007B2EF5" w:rsidRPr="0083458D" w:rsidRDefault="007B2EF5" w:rsidP="000C3814">
      <w:pPr>
        <w:numPr>
          <w:ilvl w:val="0"/>
          <w:numId w:val="9"/>
        </w:numPr>
        <w:spacing w:after="0"/>
        <w:ind w:left="312"/>
        <w:rPr>
          <w:rFonts w:ascii="Times New Roman" w:hAnsi="Times New Roman"/>
          <w:sz w:val="24"/>
          <w:szCs w:val="24"/>
          <w:lang w:eastAsia="sk-SK"/>
        </w:rPr>
      </w:pPr>
      <w:r w:rsidRPr="0083458D">
        <w:rPr>
          <w:rFonts w:ascii="Times New Roman" w:hAnsi="Times New Roman"/>
          <w:sz w:val="24"/>
          <w:szCs w:val="24"/>
          <w:lang w:eastAsia="sk-SK"/>
        </w:rPr>
        <w:t>vaječné omelety – vyklepnuté vajcia rozšľaháme, osolíme, vlejeme na rozpálenú a vymastenú panvicu, zhŕňame, aby sa vytvorila vláčna omeleta na spodku mierne opečená, preložíme a vyklopíme</w:t>
      </w:r>
    </w:p>
    <w:p w:rsidR="007B2EF5" w:rsidRDefault="007B2EF5" w:rsidP="00937138">
      <w:pPr>
        <w:shd w:val="clear" w:color="auto" w:fill="FFFFFF"/>
        <w:spacing w:before="150" w:after="0"/>
        <w:outlineLvl w:val="0"/>
        <w:rPr>
          <w:rFonts w:ascii="Arial" w:hAnsi="Arial" w:cs="Arial"/>
          <w:b/>
          <w:bCs/>
          <w:color w:val="CC0000"/>
          <w:kern w:val="36"/>
          <w:sz w:val="38"/>
          <w:szCs w:val="38"/>
          <w:lang w:eastAsia="sk-SK"/>
        </w:rPr>
      </w:pPr>
    </w:p>
    <w:p w:rsidR="007B2EF5" w:rsidRDefault="007B2EF5" w:rsidP="00937138"/>
    <w:p w:rsidR="007B2EF5" w:rsidRDefault="007B2EF5" w:rsidP="000C3814">
      <w:pPr>
        <w:shd w:val="clear" w:color="auto" w:fill="FFFFFF"/>
        <w:spacing w:before="150" w:after="150" w:line="360" w:lineRule="auto"/>
        <w:jc w:val="center"/>
        <w:outlineLvl w:val="1"/>
        <w:rPr>
          <w:rFonts w:ascii="Comic Sans MS" w:hAnsi="Comic Sans MS" w:cs="Arial"/>
          <w:b/>
          <w:bCs/>
          <w:color w:val="000000"/>
          <w:sz w:val="36"/>
          <w:szCs w:val="36"/>
          <w:lang w:eastAsia="sk-SK"/>
        </w:rPr>
      </w:pPr>
      <w:r w:rsidRPr="0083458D">
        <w:rPr>
          <w:rFonts w:ascii="Comic Sans MS" w:hAnsi="Comic Sans MS" w:cs="Arial"/>
          <w:b/>
          <w:bCs/>
          <w:color w:val="000000"/>
          <w:sz w:val="36"/>
          <w:szCs w:val="36"/>
          <w:lang w:eastAsia="sk-SK"/>
        </w:rPr>
        <w:t>Závery</w:t>
      </w:r>
    </w:p>
    <w:p w:rsidR="007B2EF5" w:rsidRPr="0083458D" w:rsidRDefault="007B2EF5" w:rsidP="000C3814">
      <w:pPr>
        <w:shd w:val="clear" w:color="auto" w:fill="FFFFFF"/>
        <w:spacing w:after="0" w:line="360" w:lineRule="auto"/>
        <w:ind w:firstLine="708"/>
        <w:rPr>
          <w:rFonts w:ascii="Arial" w:hAnsi="Arial" w:cs="Arial"/>
          <w:color w:val="000000"/>
          <w:sz w:val="20"/>
          <w:szCs w:val="20"/>
          <w:lang w:eastAsia="sk-SK"/>
        </w:rPr>
      </w:pPr>
      <w:r w:rsidRPr="0083458D">
        <w:rPr>
          <w:rFonts w:ascii="Arial" w:hAnsi="Arial" w:cs="Arial"/>
          <w:b/>
          <w:bCs/>
          <w:color w:val="000000"/>
          <w:sz w:val="20"/>
          <w:szCs w:val="20"/>
          <w:bdr w:val="none" w:sz="0" w:space="0" w:color="auto" w:frame="1"/>
          <w:lang w:eastAsia="sk-SK"/>
        </w:rPr>
        <w:t>Vajcia sú cennou súčasťou zdravej, vyváženej stravy, lebo poskytujú kvalitnú bielkovinu a celý rad vitamínov a minerálnych látok. </w:t>
      </w:r>
      <w:r w:rsidRPr="0083458D">
        <w:rPr>
          <w:rFonts w:ascii="Arial" w:hAnsi="Arial" w:cs="Arial"/>
          <w:color w:val="000000"/>
          <w:sz w:val="20"/>
          <w:szCs w:val="20"/>
          <w:lang w:eastAsia="sk-SK"/>
        </w:rPr>
        <w:t>V Európe dochádza neustále k zlepšovaniu produkčných a výrobných postupov, čoho výsledkom je skutočnosť, že vajcia a vaječné výrobky sú bezpečné. Spotrebitelia, ktorí doma tiež dodržiavajú niekoľko bezpečnostných pokynov, majú tak v podobe vajec bezpečnú a výživnú súčasť jedálneho lístka. Riziko, ktoré vajcia predstavujú z hľadiska bezpečnosti potravín, je zanedbateľné v porovnaní s ich prínosom k zdravej strave u všetkých vekových skupín.</w:t>
      </w:r>
    </w:p>
    <w:p w:rsidR="007B2EF5" w:rsidRDefault="007B2EF5" w:rsidP="000C3814">
      <w:pPr>
        <w:spacing w:line="360" w:lineRule="auto"/>
      </w:pPr>
    </w:p>
    <w:sectPr w:rsidR="007B2EF5" w:rsidSect="00BC6BDA">
      <w:pgSz w:w="11906" w:h="16838"/>
      <w:pgMar w:top="1134" w:right="1417" w:bottom="1079"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E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Blackadder ITC">
    <w:altName w:val="Gabriola"/>
    <w:panose1 w:val="04020505051007020D02"/>
    <w:charset w:val="00"/>
    <w:family w:val="decorative"/>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Helvetica">
    <w:panose1 w:val="020B0604020202030204"/>
    <w:charset w:val="EE"/>
    <w:family w:val="swiss"/>
    <w:pitch w:val="variable"/>
    <w:sig w:usb0="20002A87" w:usb1="00000000" w:usb2="00000000" w:usb3="00000000" w:csb0="000001FF" w:csb1="00000000"/>
  </w:font>
  <w:font w:name="Comic Sans MS">
    <w:panose1 w:val="030F0702030302020204"/>
    <w:charset w:val="EE"/>
    <w:family w:val="script"/>
    <w:pitch w:val="variable"/>
    <w:sig w:usb0="00000287" w:usb1="00000000" w:usb2="00000000" w:usb3="00000000" w:csb0="0000009F" w:csb1="00000000"/>
  </w:font>
  <w:font w:name="Brush Script MT">
    <w:panose1 w:val="03060802040406070304"/>
    <w:charset w:val="00"/>
    <w:family w:val="script"/>
    <w:notTrueType/>
    <w:pitch w:val="variable"/>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4573F"/>
    <w:multiLevelType w:val="multilevel"/>
    <w:tmpl w:val="B4862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4578BF"/>
    <w:multiLevelType w:val="hybridMultilevel"/>
    <w:tmpl w:val="F7727750"/>
    <w:lvl w:ilvl="0" w:tplc="B080986C">
      <w:start w:val="1"/>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0EC957FE"/>
    <w:multiLevelType w:val="multilevel"/>
    <w:tmpl w:val="114256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069"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C91289"/>
    <w:multiLevelType w:val="multilevel"/>
    <w:tmpl w:val="6FDCA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850280"/>
    <w:multiLevelType w:val="hybridMultilevel"/>
    <w:tmpl w:val="4D50800A"/>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
    <w:nsid w:val="3BEF7491"/>
    <w:multiLevelType w:val="hybridMultilevel"/>
    <w:tmpl w:val="A14681EC"/>
    <w:lvl w:ilvl="0" w:tplc="811CB5CA">
      <w:numFmt w:val="bullet"/>
      <w:lvlText w:val="-"/>
      <w:lvlJc w:val="left"/>
      <w:pPr>
        <w:tabs>
          <w:tab w:val="num" w:pos="720"/>
        </w:tabs>
        <w:ind w:left="720" w:hanging="360"/>
      </w:pPr>
      <w:rPr>
        <w:rFonts w:ascii="Calibri" w:eastAsia="Times New Roman" w:hAnsi="Calibri"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6">
    <w:nsid w:val="51EA4EB4"/>
    <w:multiLevelType w:val="multilevel"/>
    <w:tmpl w:val="49745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2763465"/>
    <w:multiLevelType w:val="hybridMultilevel"/>
    <w:tmpl w:val="9524F3DC"/>
    <w:lvl w:ilvl="0" w:tplc="811CB5CA">
      <w:numFmt w:val="bullet"/>
      <w:lvlText w:val="-"/>
      <w:lvlJc w:val="left"/>
      <w:pPr>
        <w:tabs>
          <w:tab w:val="num" w:pos="1428"/>
        </w:tabs>
        <w:ind w:left="1428" w:hanging="360"/>
      </w:pPr>
      <w:rPr>
        <w:rFonts w:ascii="Calibri" w:eastAsia="Times New Roman" w:hAnsi="Calibri" w:hint="default"/>
      </w:rPr>
    </w:lvl>
    <w:lvl w:ilvl="1" w:tplc="041B0003" w:tentative="1">
      <w:start w:val="1"/>
      <w:numFmt w:val="bullet"/>
      <w:lvlText w:val="o"/>
      <w:lvlJc w:val="left"/>
      <w:pPr>
        <w:tabs>
          <w:tab w:val="num" w:pos="2148"/>
        </w:tabs>
        <w:ind w:left="2148" w:hanging="360"/>
      </w:pPr>
      <w:rPr>
        <w:rFonts w:ascii="Courier New" w:hAnsi="Courier New" w:hint="default"/>
      </w:rPr>
    </w:lvl>
    <w:lvl w:ilvl="2" w:tplc="041B0005" w:tentative="1">
      <w:start w:val="1"/>
      <w:numFmt w:val="bullet"/>
      <w:lvlText w:val=""/>
      <w:lvlJc w:val="left"/>
      <w:pPr>
        <w:tabs>
          <w:tab w:val="num" w:pos="2868"/>
        </w:tabs>
        <w:ind w:left="2868" w:hanging="360"/>
      </w:pPr>
      <w:rPr>
        <w:rFonts w:ascii="Wingdings" w:hAnsi="Wingdings" w:hint="default"/>
      </w:rPr>
    </w:lvl>
    <w:lvl w:ilvl="3" w:tplc="041B0001" w:tentative="1">
      <w:start w:val="1"/>
      <w:numFmt w:val="bullet"/>
      <w:lvlText w:val=""/>
      <w:lvlJc w:val="left"/>
      <w:pPr>
        <w:tabs>
          <w:tab w:val="num" w:pos="3588"/>
        </w:tabs>
        <w:ind w:left="3588" w:hanging="360"/>
      </w:pPr>
      <w:rPr>
        <w:rFonts w:ascii="Symbol" w:hAnsi="Symbol" w:hint="default"/>
      </w:rPr>
    </w:lvl>
    <w:lvl w:ilvl="4" w:tplc="041B0003" w:tentative="1">
      <w:start w:val="1"/>
      <w:numFmt w:val="bullet"/>
      <w:lvlText w:val="o"/>
      <w:lvlJc w:val="left"/>
      <w:pPr>
        <w:tabs>
          <w:tab w:val="num" w:pos="4308"/>
        </w:tabs>
        <w:ind w:left="4308" w:hanging="360"/>
      </w:pPr>
      <w:rPr>
        <w:rFonts w:ascii="Courier New" w:hAnsi="Courier New" w:hint="default"/>
      </w:rPr>
    </w:lvl>
    <w:lvl w:ilvl="5" w:tplc="041B0005" w:tentative="1">
      <w:start w:val="1"/>
      <w:numFmt w:val="bullet"/>
      <w:lvlText w:val=""/>
      <w:lvlJc w:val="left"/>
      <w:pPr>
        <w:tabs>
          <w:tab w:val="num" w:pos="5028"/>
        </w:tabs>
        <w:ind w:left="5028" w:hanging="360"/>
      </w:pPr>
      <w:rPr>
        <w:rFonts w:ascii="Wingdings" w:hAnsi="Wingdings" w:hint="default"/>
      </w:rPr>
    </w:lvl>
    <w:lvl w:ilvl="6" w:tplc="041B0001" w:tentative="1">
      <w:start w:val="1"/>
      <w:numFmt w:val="bullet"/>
      <w:lvlText w:val=""/>
      <w:lvlJc w:val="left"/>
      <w:pPr>
        <w:tabs>
          <w:tab w:val="num" w:pos="5748"/>
        </w:tabs>
        <w:ind w:left="5748" w:hanging="360"/>
      </w:pPr>
      <w:rPr>
        <w:rFonts w:ascii="Symbol" w:hAnsi="Symbol" w:hint="default"/>
      </w:rPr>
    </w:lvl>
    <w:lvl w:ilvl="7" w:tplc="041B0003" w:tentative="1">
      <w:start w:val="1"/>
      <w:numFmt w:val="bullet"/>
      <w:lvlText w:val="o"/>
      <w:lvlJc w:val="left"/>
      <w:pPr>
        <w:tabs>
          <w:tab w:val="num" w:pos="6468"/>
        </w:tabs>
        <w:ind w:left="6468" w:hanging="360"/>
      </w:pPr>
      <w:rPr>
        <w:rFonts w:ascii="Courier New" w:hAnsi="Courier New" w:hint="default"/>
      </w:rPr>
    </w:lvl>
    <w:lvl w:ilvl="8" w:tplc="041B0005" w:tentative="1">
      <w:start w:val="1"/>
      <w:numFmt w:val="bullet"/>
      <w:lvlText w:val=""/>
      <w:lvlJc w:val="left"/>
      <w:pPr>
        <w:tabs>
          <w:tab w:val="num" w:pos="7188"/>
        </w:tabs>
        <w:ind w:left="7188" w:hanging="360"/>
      </w:pPr>
      <w:rPr>
        <w:rFonts w:ascii="Wingdings" w:hAnsi="Wingdings" w:hint="default"/>
      </w:rPr>
    </w:lvl>
  </w:abstractNum>
  <w:abstractNum w:abstractNumId="8">
    <w:nsid w:val="56B22F19"/>
    <w:multiLevelType w:val="multilevel"/>
    <w:tmpl w:val="27203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8394522"/>
    <w:multiLevelType w:val="multilevel"/>
    <w:tmpl w:val="F01AA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1DE4B8B"/>
    <w:multiLevelType w:val="multilevel"/>
    <w:tmpl w:val="ACE2D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3260531"/>
    <w:multiLevelType w:val="multilevel"/>
    <w:tmpl w:val="9BC6A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D8A221F"/>
    <w:multiLevelType w:val="multilevel"/>
    <w:tmpl w:val="5FEC4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8"/>
  </w:num>
  <w:num w:numId="3">
    <w:abstractNumId w:val="12"/>
  </w:num>
  <w:num w:numId="4">
    <w:abstractNumId w:val="6"/>
  </w:num>
  <w:num w:numId="5">
    <w:abstractNumId w:val="11"/>
  </w:num>
  <w:num w:numId="6">
    <w:abstractNumId w:val="9"/>
  </w:num>
  <w:num w:numId="7">
    <w:abstractNumId w:val="2"/>
  </w:num>
  <w:num w:numId="8">
    <w:abstractNumId w:val="3"/>
  </w:num>
  <w:num w:numId="9">
    <w:abstractNumId w:val="0"/>
  </w:num>
  <w:num w:numId="10">
    <w:abstractNumId w:val="4"/>
  </w:num>
  <w:num w:numId="11">
    <w:abstractNumId w:val="1"/>
  </w:num>
  <w:num w:numId="12">
    <w:abstractNumId w:val="5"/>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83458D"/>
    <w:rsid w:val="000C3814"/>
    <w:rsid w:val="0017765B"/>
    <w:rsid w:val="0034468A"/>
    <w:rsid w:val="003B05BB"/>
    <w:rsid w:val="003E1C19"/>
    <w:rsid w:val="00454657"/>
    <w:rsid w:val="0050054F"/>
    <w:rsid w:val="005974A1"/>
    <w:rsid w:val="00632DA7"/>
    <w:rsid w:val="006A01F8"/>
    <w:rsid w:val="007135D7"/>
    <w:rsid w:val="007B2EF5"/>
    <w:rsid w:val="0083458D"/>
    <w:rsid w:val="008B2495"/>
    <w:rsid w:val="00920B94"/>
    <w:rsid w:val="00937138"/>
    <w:rsid w:val="00990C2A"/>
    <w:rsid w:val="00B01908"/>
    <w:rsid w:val="00B3360D"/>
    <w:rsid w:val="00B841C3"/>
    <w:rsid w:val="00BC6BDA"/>
    <w:rsid w:val="00C115D4"/>
    <w:rsid w:val="00FB4010"/>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sk-SK" w:eastAsia="sk-SK"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B3360D"/>
    <w:pPr>
      <w:spacing w:after="200" w:line="276" w:lineRule="auto"/>
    </w:pPr>
    <w:rPr>
      <w:lang w:eastAsia="en-US"/>
    </w:rPr>
  </w:style>
  <w:style w:type="paragraph" w:styleId="Nadpis1">
    <w:name w:val="heading 1"/>
    <w:basedOn w:val="Normlny"/>
    <w:link w:val="Nadpis1Char"/>
    <w:uiPriority w:val="99"/>
    <w:qFormat/>
    <w:rsid w:val="0083458D"/>
    <w:pPr>
      <w:spacing w:before="100" w:beforeAutospacing="1" w:after="100" w:afterAutospacing="1" w:line="240" w:lineRule="auto"/>
      <w:outlineLvl w:val="0"/>
    </w:pPr>
    <w:rPr>
      <w:rFonts w:ascii="Times New Roman" w:eastAsia="Times New Roman" w:hAnsi="Times New Roman"/>
      <w:b/>
      <w:bCs/>
      <w:kern w:val="36"/>
      <w:sz w:val="48"/>
      <w:szCs w:val="48"/>
      <w:lang w:eastAsia="sk-SK"/>
    </w:rPr>
  </w:style>
  <w:style w:type="paragraph" w:styleId="Nadpis2">
    <w:name w:val="heading 2"/>
    <w:basedOn w:val="Normlny"/>
    <w:link w:val="Nadpis2Char"/>
    <w:uiPriority w:val="99"/>
    <w:qFormat/>
    <w:rsid w:val="0083458D"/>
    <w:pPr>
      <w:spacing w:before="100" w:beforeAutospacing="1" w:after="100" w:afterAutospacing="1" w:line="240" w:lineRule="auto"/>
      <w:outlineLvl w:val="1"/>
    </w:pPr>
    <w:rPr>
      <w:rFonts w:ascii="Times New Roman" w:eastAsia="Times New Roman" w:hAnsi="Times New Roman"/>
      <w:b/>
      <w:bCs/>
      <w:sz w:val="36"/>
      <w:szCs w:val="36"/>
      <w:lang w:eastAsia="sk-SK"/>
    </w:rPr>
  </w:style>
  <w:style w:type="paragraph" w:styleId="Nadpis3">
    <w:name w:val="heading 3"/>
    <w:basedOn w:val="Normlny"/>
    <w:link w:val="Nadpis3Char"/>
    <w:uiPriority w:val="99"/>
    <w:qFormat/>
    <w:rsid w:val="0083458D"/>
    <w:pPr>
      <w:spacing w:before="100" w:beforeAutospacing="1" w:after="100" w:afterAutospacing="1" w:line="240" w:lineRule="auto"/>
      <w:outlineLvl w:val="2"/>
    </w:pPr>
    <w:rPr>
      <w:rFonts w:ascii="Times New Roman" w:eastAsia="Times New Roman" w:hAnsi="Times New Roman"/>
      <w:b/>
      <w:bCs/>
      <w:sz w:val="27"/>
      <w:szCs w:val="27"/>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9"/>
    <w:locked/>
    <w:rsid w:val="0083458D"/>
    <w:rPr>
      <w:rFonts w:ascii="Times New Roman" w:hAnsi="Times New Roman" w:cs="Times New Roman"/>
      <w:b/>
      <w:bCs/>
      <w:kern w:val="36"/>
      <w:sz w:val="48"/>
      <w:szCs w:val="48"/>
      <w:lang w:eastAsia="sk-SK"/>
    </w:rPr>
  </w:style>
  <w:style w:type="character" w:customStyle="1" w:styleId="Nadpis2Char">
    <w:name w:val="Nadpis 2 Char"/>
    <w:basedOn w:val="Predvolenpsmoodseku"/>
    <w:link w:val="Nadpis2"/>
    <w:uiPriority w:val="99"/>
    <w:locked/>
    <w:rsid w:val="0083458D"/>
    <w:rPr>
      <w:rFonts w:ascii="Times New Roman" w:hAnsi="Times New Roman" w:cs="Times New Roman"/>
      <w:b/>
      <w:bCs/>
      <w:sz w:val="36"/>
      <w:szCs w:val="36"/>
      <w:lang w:eastAsia="sk-SK"/>
    </w:rPr>
  </w:style>
  <w:style w:type="character" w:customStyle="1" w:styleId="Nadpis3Char">
    <w:name w:val="Nadpis 3 Char"/>
    <w:basedOn w:val="Predvolenpsmoodseku"/>
    <w:link w:val="Nadpis3"/>
    <w:uiPriority w:val="99"/>
    <w:locked/>
    <w:rsid w:val="0083458D"/>
    <w:rPr>
      <w:rFonts w:ascii="Times New Roman" w:hAnsi="Times New Roman" w:cs="Times New Roman"/>
      <w:b/>
      <w:bCs/>
      <w:sz w:val="27"/>
      <w:szCs w:val="27"/>
      <w:lang w:eastAsia="sk-SK"/>
    </w:rPr>
  </w:style>
  <w:style w:type="character" w:styleId="Hypertextovprepojenie">
    <w:name w:val="Hyperlink"/>
    <w:basedOn w:val="Predvolenpsmoodseku"/>
    <w:uiPriority w:val="99"/>
    <w:semiHidden/>
    <w:rsid w:val="0083458D"/>
    <w:rPr>
      <w:rFonts w:cs="Times New Roman"/>
      <w:color w:val="0000FF"/>
      <w:u w:val="single"/>
    </w:rPr>
  </w:style>
  <w:style w:type="character" w:customStyle="1" w:styleId="apple-converted-space">
    <w:name w:val="apple-converted-space"/>
    <w:basedOn w:val="Predvolenpsmoodseku"/>
    <w:uiPriority w:val="99"/>
    <w:rsid w:val="0083458D"/>
    <w:rPr>
      <w:rFonts w:cs="Times New Roman"/>
    </w:rPr>
  </w:style>
  <w:style w:type="paragraph" w:customStyle="1" w:styleId="perex">
    <w:name w:val="perex"/>
    <w:basedOn w:val="Normlny"/>
    <w:uiPriority w:val="99"/>
    <w:rsid w:val="0083458D"/>
    <w:pPr>
      <w:spacing w:before="100" w:beforeAutospacing="1" w:after="100" w:afterAutospacing="1" w:line="240" w:lineRule="auto"/>
    </w:pPr>
    <w:rPr>
      <w:rFonts w:ascii="Times New Roman" w:eastAsia="Times New Roman" w:hAnsi="Times New Roman"/>
      <w:sz w:val="24"/>
      <w:szCs w:val="24"/>
      <w:lang w:eastAsia="sk-SK"/>
    </w:rPr>
  </w:style>
  <w:style w:type="paragraph" w:styleId="Normlnywebov">
    <w:name w:val="Normal (Web)"/>
    <w:basedOn w:val="Normlny"/>
    <w:uiPriority w:val="99"/>
    <w:semiHidden/>
    <w:rsid w:val="0083458D"/>
    <w:pPr>
      <w:spacing w:before="100" w:beforeAutospacing="1" w:after="100" w:afterAutospacing="1" w:line="240" w:lineRule="auto"/>
    </w:pPr>
    <w:rPr>
      <w:rFonts w:ascii="Times New Roman" w:eastAsia="Times New Roman" w:hAnsi="Times New Roman"/>
      <w:sz w:val="24"/>
      <w:szCs w:val="24"/>
      <w:lang w:eastAsia="sk-SK"/>
    </w:rPr>
  </w:style>
  <w:style w:type="character" w:styleId="Siln">
    <w:name w:val="Strong"/>
    <w:basedOn w:val="Predvolenpsmoodseku"/>
    <w:uiPriority w:val="99"/>
    <w:qFormat/>
    <w:rsid w:val="0083458D"/>
    <w:rPr>
      <w:rFonts w:cs="Times New Roman"/>
      <w:b/>
      <w:bCs/>
    </w:rPr>
  </w:style>
  <w:style w:type="paragraph" w:styleId="Odsekzoznamu">
    <w:name w:val="List Paragraph"/>
    <w:basedOn w:val="Normlny"/>
    <w:uiPriority w:val="99"/>
    <w:qFormat/>
    <w:rsid w:val="0083458D"/>
    <w:pPr>
      <w:ind w:left="720"/>
      <w:contextualSpacing/>
    </w:pPr>
  </w:style>
  <w:style w:type="paragraph" w:styleId="Textbubliny">
    <w:name w:val="Balloon Text"/>
    <w:basedOn w:val="Normlny"/>
    <w:link w:val="TextbublinyChar"/>
    <w:uiPriority w:val="99"/>
    <w:semiHidden/>
    <w:rsid w:val="0083458D"/>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locked/>
    <w:rsid w:val="0083458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58202944">
      <w:marLeft w:val="0"/>
      <w:marRight w:val="0"/>
      <w:marTop w:val="0"/>
      <w:marBottom w:val="0"/>
      <w:divBdr>
        <w:top w:val="none" w:sz="0" w:space="0" w:color="auto"/>
        <w:left w:val="none" w:sz="0" w:space="0" w:color="auto"/>
        <w:bottom w:val="none" w:sz="0" w:space="0" w:color="auto"/>
        <w:right w:val="none" w:sz="0" w:space="0" w:color="auto"/>
      </w:divBdr>
      <w:divsChild>
        <w:div w:id="1558202949">
          <w:marLeft w:val="0"/>
          <w:marRight w:val="0"/>
          <w:marTop w:val="150"/>
          <w:marBottom w:val="0"/>
          <w:divBdr>
            <w:top w:val="none" w:sz="0" w:space="0" w:color="auto"/>
            <w:left w:val="none" w:sz="0" w:space="0" w:color="auto"/>
            <w:bottom w:val="none" w:sz="0" w:space="0" w:color="auto"/>
            <w:right w:val="none" w:sz="0" w:space="0" w:color="auto"/>
          </w:divBdr>
          <w:divsChild>
            <w:div w:id="1558202943">
              <w:marLeft w:val="0"/>
              <w:marRight w:val="0"/>
              <w:marTop w:val="0"/>
              <w:marBottom w:val="0"/>
              <w:divBdr>
                <w:top w:val="none" w:sz="0" w:space="0" w:color="auto"/>
                <w:left w:val="none" w:sz="0" w:space="0" w:color="auto"/>
                <w:bottom w:val="none" w:sz="0" w:space="0" w:color="auto"/>
                <w:right w:val="none" w:sz="0" w:space="0" w:color="auto"/>
              </w:divBdr>
            </w:div>
            <w:div w:id="1558202945">
              <w:marLeft w:val="0"/>
              <w:marRight w:val="0"/>
              <w:marTop w:val="0"/>
              <w:marBottom w:val="0"/>
              <w:divBdr>
                <w:top w:val="none" w:sz="0" w:space="0" w:color="auto"/>
                <w:left w:val="none" w:sz="0" w:space="0" w:color="auto"/>
                <w:bottom w:val="none" w:sz="0" w:space="0" w:color="auto"/>
                <w:right w:val="none" w:sz="0" w:space="0" w:color="auto"/>
              </w:divBdr>
            </w:div>
            <w:div w:id="1558202947">
              <w:marLeft w:val="0"/>
              <w:marRight w:val="0"/>
              <w:marTop w:val="0"/>
              <w:marBottom w:val="0"/>
              <w:divBdr>
                <w:top w:val="none" w:sz="0" w:space="0" w:color="auto"/>
                <w:left w:val="none" w:sz="0" w:space="0" w:color="auto"/>
                <w:bottom w:val="none" w:sz="0" w:space="0" w:color="auto"/>
                <w:right w:val="none" w:sz="0" w:space="0" w:color="auto"/>
              </w:divBdr>
            </w:div>
            <w:div w:id="155820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202946">
      <w:marLeft w:val="0"/>
      <w:marRight w:val="0"/>
      <w:marTop w:val="0"/>
      <w:marBottom w:val="0"/>
      <w:divBdr>
        <w:top w:val="none" w:sz="0" w:space="0" w:color="auto"/>
        <w:left w:val="none" w:sz="0" w:space="0" w:color="auto"/>
        <w:bottom w:val="none" w:sz="0" w:space="0" w:color="auto"/>
        <w:right w:val="none" w:sz="0" w:space="0" w:color="auto"/>
      </w:divBdr>
    </w:div>
    <w:div w:id="155820294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youtube.com/watch?v=Z3nJlhhRZ4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p4hClrbCN7I" TargetMode="External"/><Relationship Id="rId11" Type="http://schemas.openxmlformats.org/officeDocument/2006/relationships/fontTable" Target="fontTable.xml"/><Relationship Id="rId5" Type="http://schemas.openxmlformats.org/officeDocument/2006/relationships/hyperlink" Target="https://www.youtube.com/watch?v=gZLlOqlP6GA" TargetMode="Externa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1360</Words>
  <Characters>7757</Characters>
  <Application>Microsoft Office Word</Application>
  <DocSecurity>0</DocSecurity>
  <Lines>64</Lines>
  <Paragraphs>18</Paragraphs>
  <ScaleCrop>false</ScaleCrop>
  <Company/>
  <LinksUpToDate>false</LinksUpToDate>
  <CharactersWithSpaces>9099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Dynamo</dc:creator>
  <cp:lastModifiedBy>SPPK</cp:lastModifiedBy>
  <cp:revision>2</cp:revision>
  <dcterms:created xsi:type="dcterms:W3CDTF">2014-10-24T08:04:00Z</dcterms:created>
  <dcterms:modified xsi:type="dcterms:W3CDTF">2014-10-24T08:04:00Z</dcterms:modified>
</cp:coreProperties>
</file>